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32" w:rsidRPr="00F5405F" w:rsidRDefault="005D5132" w:rsidP="0042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5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D34C3" w:rsidRPr="00F5405F" w:rsidRDefault="005D5132" w:rsidP="00ED34C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5F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по отбору </w:t>
      </w:r>
      <w:r w:rsidR="007432A3" w:rsidRPr="00F5405F">
        <w:rPr>
          <w:rFonts w:ascii="Times New Roman" w:hAnsi="Times New Roman" w:cs="Times New Roman"/>
          <w:b/>
          <w:sz w:val="24"/>
          <w:szCs w:val="24"/>
        </w:rPr>
        <w:t xml:space="preserve">российской кредитной организации, в которой </w:t>
      </w:r>
      <w:r w:rsidR="00BE1C6B" w:rsidRPr="00F5405F">
        <w:rPr>
          <w:rFonts w:ascii="Times New Roman" w:hAnsi="Times New Roman" w:cs="Times New Roman"/>
          <w:b/>
          <w:sz w:val="24"/>
          <w:szCs w:val="24"/>
        </w:rPr>
        <w:t>Региональным оператором – Фонд капитального ремонта общего имущества в многоквартирных домах Псковской области</w:t>
      </w:r>
      <w:r w:rsidR="007432A3" w:rsidRPr="00F5405F">
        <w:rPr>
          <w:rFonts w:ascii="Times New Roman" w:hAnsi="Times New Roman" w:cs="Times New Roman"/>
          <w:b/>
          <w:sz w:val="24"/>
          <w:szCs w:val="24"/>
        </w:rPr>
        <w:t xml:space="preserve"> будет открыт </w:t>
      </w:r>
      <w:r w:rsidR="00ED34C3" w:rsidRPr="00F5405F">
        <w:rPr>
          <w:rFonts w:ascii="Times New Roman" w:hAnsi="Times New Roman" w:cs="Times New Roman"/>
          <w:b/>
          <w:sz w:val="24"/>
          <w:szCs w:val="24"/>
        </w:rPr>
        <w:t>счет для формирования фонда капитального ремонта общего имущества в многоквартирных домах Псковской области</w:t>
      </w:r>
    </w:p>
    <w:p w:rsidR="003640EA" w:rsidRDefault="003640EA" w:rsidP="005D513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5" w:type="dxa"/>
        <w:tblLook w:val="04A0" w:firstRow="1" w:lastRow="0" w:firstColumn="1" w:lastColumn="0" w:noHBand="0" w:noVBand="1"/>
      </w:tblPr>
      <w:tblGrid>
        <w:gridCol w:w="4530"/>
        <w:gridCol w:w="5677"/>
      </w:tblGrid>
      <w:tr w:rsidR="005D5132" w:rsidTr="00F5405F">
        <w:tc>
          <w:tcPr>
            <w:tcW w:w="4530" w:type="dxa"/>
            <w:vAlign w:val="center"/>
          </w:tcPr>
          <w:p w:rsidR="007F5407" w:rsidRDefault="005D5132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извещения</w:t>
            </w:r>
          </w:p>
        </w:tc>
        <w:tc>
          <w:tcPr>
            <w:tcW w:w="5677" w:type="dxa"/>
            <w:vAlign w:val="center"/>
          </w:tcPr>
          <w:p w:rsidR="005D5132" w:rsidRDefault="00BE1C6B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7432A3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2A1A">
              <w:rPr>
                <w:rFonts w:ascii="Times New Roman" w:hAnsi="Times New Roman" w:cs="Times New Roman"/>
                <w:sz w:val="24"/>
                <w:szCs w:val="24"/>
              </w:rPr>
              <w:t>предмета конкурса</w:t>
            </w:r>
          </w:p>
        </w:tc>
        <w:tc>
          <w:tcPr>
            <w:tcW w:w="5677" w:type="dxa"/>
            <w:vAlign w:val="center"/>
          </w:tcPr>
          <w:p w:rsidR="00144301" w:rsidRDefault="007432A3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3">
              <w:rPr>
                <w:rFonts w:ascii="Times New Roman" w:hAnsi="Times New Roman" w:cs="Times New Roman"/>
                <w:sz w:val="24"/>
                <w:szCs w:val="24"/>
              </w:rPr>
              <w:t>Отбор российской кредитной организации, в которой регио</w:t>
            </w:r>
            <w:r w:rsidR="00ED34C3">
              <w:rPr>
                <w:rFonts w:ascii="Times New Roman" w:hAnsi="Times New Roman" w:cs="Times New Roman"/>
                <w:sz w:val="24"/>
                <w:szCs w:val="24"/>
              </w:rPr>
              <w:t>нальным оператором будет открыт</w:t>
            </w:r>
            <w:r w:rsidR="00BE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2A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ED34C3" w:rsidRPr="00ED34C3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фонда капитального ремонта общего имущества в многоквартирных домах Псковской области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5D5132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</w:t>
            </w:r>
          </w:p>
        </w:tc>
        <w:tc>
          <w:tcPr>
            <w:tcW w:w="5677" w:type="dxa"/>
            <w:vAlign w:val="center"/>
          </w:tcPr>
          <w:p w:rsidR="00BE1C6B" w:rsidRDefault="00422A09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BE1C6B">
              <w:rPr>
                <w:rFonts w:ascii="Times New Roman" w:hAnsi="Times New Roman" w:cs="Times New Roman"/>
                <w:sz w:val="24"/>
                <w:szCs w:val="24"/>
              </w:rPr>
              <w:t>оператор -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капитального ремонта </w:t>
            </w:r>
            <w:r w:rsidR="00BE1C6B">
              <w:rPr>
                <w:rFonts w:ascii="Times New Roman" w:hAnsi="Times New Roman" w:cs="Times New Roman"/>
                <w:sz w:val="24"/>
                <w:szCs w:val="24"/>
              </w:rPr>
              <w:t>общего имущества в многоквартирных домах Псковской области</w:t>
            </w:r>
            <w:r w:rsidR="00F540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региональный оператор)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5D5132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</w:t>
            </w:r>
            <w:r w:rsidR="00C6368A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рганизатора конкурса </w:t>
            </w:r>
          </w:p>
        </w:tc>
        <w:tc>
          <w:tcPr>
            <w:tcW w:w="5677" w:type="dxa"/>
            <w:vAlign w:val="center"/>
          </w:tcPr>
          <w:p w:rsidR="005D5132" w:rsidRDefault="00BE7240" w:rsidP="005064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B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 w:rsidR="00422A09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="007B1154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r w:rsidR="00422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2A0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1154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spellEnd"/>
            <w:r w:rsidR="00422A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A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B11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34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413"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5D5132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Почтовый адрес о</w:t>
            </w:r>
            <w:r w:rsidR="00C6368A">
              <w:rPr>
                <w:rFonts w:ascii="Times New Roman" w:hAnsi="Times New Roman" w:cs="Times New Roman"/>
                <w:sz w:val="24"/>
                <w:szCs w:val="24"/>
              </w:rPr>
              <w:t>рганизатора конкурса</w:t>
            </w:r>
          </w:p>
        </w:tc>
        <w:tc>
          <w:tcPr>
            <w:tcW w:w="5677" w:type="dxa"/>
            <w:vAlign w:val="center"/>
          </w:tcPr>
          <w:p w:rsidR="005D5132" w:rsidRDefault="007B1154" w:rsidP="001D3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Псков,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6413">
              <w:rPr>
                <w:rFonts w:ascii="Times New Roman" w:hAnsi="Times New Roman" w:cs="Times New Roman"/>
                <w:sz w:val="24"/>
                <w:szCs w:val="24"/>
              </w:rPr>
              <w:t>л.Петровская</w:t>
            </w:r>
            <w:proofErr w:type="spellEnd"/>
            <w:r w:rsidR="00506413">
              <w:rPr>
                <w:rFonts w:ascii="Times New Roman" w:hAnsi="Times New Roman" w:cs="Times New Roman"/>
                <w:sz w:val="24"/>
                <w:szCs w:val="24"/>
              </w:rPr>
              <w:t>, д. 51, 5 этаж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AC3F54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="005D5132" w:rsidRPr="005D51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должностное лицо</w:t>
            </w:r>
          </w:p>
        </w:tc>
        <w:tc>
          <w:tcPr>
            <w:tcW w:w="5677" w:type="dxa"/>
            <w:vAlign w:val="center"/>
          </w:tcPr>
          <w:p w:rsidR="00753344" w:rsidRDefault="00BE1C6B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Светлана Борисовна</w:t>
            </w:r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5D5132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7" w:type="dxa"/>
            <w:vAlign w:val="center"/>
          </w:tcPr>
          <w:p w:rsidR="00144301" w:rsidRPr="00E75B5A" w:rsidRDefault="00981EE1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5" w:history="1">
              <w:r w:rsidR="00E75B5A" w:rsidRPr="001F22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fin@fkr60.ru</w:t>
              </w:r>
            </w:hyperlink>
          </w:p>
        </w:tc>
      </w:tr>
      <w:tr w:rsidR="005D5132" w:rsidTr="00F5405F">
        <w:tc>
          <w:tcPr>
            <w:tcW w:w="4530" w:type="dxa"/>
            <w:vAlign w:val="center"/>
          </w:tcPr>
          <w:p w:rsidR="005D5132" w:rsidRDefault="005D5132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3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77" w:type="dxa"/>
            <w:vAlign w:val="center"/>
          </w:tcPr>
          <w:p w:rsidR="00144301" w:rsidRDefault="00BE1C6B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4A6E">
              <w:rPr>
                <w:rFonts w:ascii="Times New Roman" w:hAnsi="Times New Roman" w:cs="Times New Roman"/>
                <w:sz w:val="24"/>
                <w:szCs w:val="24"/>
              </w:rPr>
              <w:t>(81</w:t>
            </w:r>
            <w:r w:rsidR="00EF7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6E"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9-82-16</w:t>
            </w:r>
          </w:p>
        </w:tc>
      </w:tr>
      <w:tr w:rsidR="00F42A1A" w:rsidTr="00F5405F">
        <w:tc>
          <w:tcPr>
            <w:tcW w:w="10207" w:type="dxa"/>
            <w:gridSpan w:val="2"/>
            <w:vAlign w:val="center"/>
          </w:tcPr>
          <w:p w:rsidR="00144301" w:rsidRPr="00144301" w:rsidRDefault="007432A3" w:rsidP="00E75B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 w:rsidR="00F42A1A" w:rsidRPr="00144301">
              <w:rPr>
                <w:rFonts w:ascii="Times New Roman" w:hAnsi="Times New Roman" w:cs="Times New Roman"/>
                <w:b/>
                <w:sz w:val="24"/>
                <w:szCs w:val="24"/>
              </w:rPr>
              <w:t>о процедуре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</w:tr>
      <w:tr w:rsidR="00F42A1A" w:rsidTr="00F5405F">
        <w:tc>
          <w:tcPr>
            <w:tcW w:w="4530" w:type="dxa"/>
            <w:vAlign w:val="center"/>
          </w:tcPr>
          <w:p w:rsidR="00F42A1A" w:rsidRDefault="00C90A8F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5677" w:type="dxa"/>
            <w:vAlign w:val="center"/>
          </w:tcPr>
          <w:p w:rsidR="00144301" w:rsidRDefault="00C90A8F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F42A1A" w:rsidTr="00F5405F">
        <w:tc>
          <w:tcPr>
            <w:tcW w:w="4530" w:type="dxa"/>
            <w:vAlign w:val="center"/>
          </w:tcPr>
          <w:p w:rsidR="00F42A1A" w:rsidRDefault="00520346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открытия и обслуживания счета</w:t>
            </w:r>
          </w:p>
        </w:tc>
        <w:tc>
          <w:tcPr>
            <w:tcW w:w="5677" w:type="dxa"/>
            <w:vAlign w:val="center"/>
          </w:tcPr>
          <w:p w:rsidR="00144301" w:rsidRDefault="00520346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46">
              <w:rPr>
                <w:rFonts w:ascii="Times New Roman" w:hAnsi="Times New Roman" w:cs="Times New Roman"/>
                <w:sz w:val="24"/>
                <w:szCs w:val="24"/>
              </w:rPr>
              <w:t>Определены Гражданским кодексом Российской Федерации и особенностями, установленными Жилищным кодексом Российской Федерации</w:t>
            </w:r>
          </w:p>
        </w:tc>
      </w:tr>
      <w:tr w:rsidR="00F42A1A" w:rsidTr="00F5405F">
        <w:tc>
          <w:tcPr>
            <w:tcW w:w="4530" w:type="dxa"/>
            <w:vAlign w:val="center"/>
          </w:tcPr>
          <w:p w:rsidR="00F42A1A" w:rsidRDefault="00474A1E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заявки</w:t>
            </w:r>
          </w:p>
        </w:tc>
        <w:tc>
          <w:tcPr>
            <w:tcW w:w="5677" w:type="dxa"/>
            <w:vAlign w:val="center"/>
          </w:tcPr>
          <w:p w:rsidR="00F42A1A" w:rsidRDefault="00474A1E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приложением к настоящему извещению</w:t>
            </w:r>
          </w:p>
          <w:p w:rsidR="00144301" w:rsidRDefault="006A5CEC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заявке по фор</w:t>
            </w:r>
            <w:r w:rsidR="00FB34E4">
              <w:rPr>
                <w:rFonts w:ascii="Times New Roman" w:hAnsi="Times New Roman" w:cs="Times New Roman"/>
                <w:sz w:val="24"/>
                <w:szCs w:val="24"/>
              </w:rPr>
              <w:t>ме, установленной Приложением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 сопроводительное письмо</w:t>
            </w:r>
          </w:p>
        </w:tc>
      </w:tr>
      <w:tr w:rsidR="00474A1E" w:rsidTr="00F5405F">
        <w:tc>
          <w:tcPr>
            <w:tcW w:w="10207" w:type="dxa"/>
            <w:gridSpan w:val="2"/>
            <w:vAlign w:val="center"/>
          </w:tcPr>
          <w:p w:rsidR="00144301" w:rsidRPr="00E75B5A" w:rsidRDefault="00474A1E" w:rsidP="00E75B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</w:t>
            </w:r>
            <w:r w:rsidR="0073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подачи и </w:t>
            </w:r>
            <w:r w:rsidRPr="001E057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приема заявок на участие в конкурсе, проведения конкурса</w:t>
            </w:r>
          </w:p>
        </w:tc>
      </w:tr>
      <w:tr w:rsidR="00730B96" w:rsidTr="00F5405F">
        <w:tc>
          <w:tcPr>
            <w:tcW w:w="4530" w:type="dxa"/>
            <w:vAlign w:val="center"/>
          </w:tcPr>
          <w:p w:rsidR="00730B96" w:rsidRDefault="00730B96" w:rsidP="00F24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начала</w:t>
            </w:r>
            <w:r w:rsidR="00F24E2D">
              <w:rPr>
                <w:rFonts w:ascii="Times New Roman" w:hAnsi="Times New Roman" w:cs="Times New Roman"/>
                <w:sz w:val="24"/>
                <w:szCs w:val="24"/>
              </w:rPr>
              <w:t xml:space="preserve"> и дата окончания срока подачи заявок на участие в конкурсе</w:t>
            </w:r>
          </w:p>
        </w:tc>
        <w:tc>
          <w:tcPr>
            <w:tcW w:w="5677" w:type="dxa"/>
            <w:vAlign w:val="center"/>
          </w:tcPr>
          <w:p w:rsidR="00730B96" w:rsidRPr="00D466FF" w:rsidRDefault="00F24E2D" w:rsidP="00BB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560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67F07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B96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24A61" w:rsidRPr="0056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B96" w:rsidRPr="005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A61" w:rsidRPr="00567F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B560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F07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A61">
              <w:rPr>
                <w:rFonts w:ascii="Times New Roman" w:hAnsi="Times New Roman" w:cs="Times New Roman"/>
                <w:sz w:val="24"/>
                <w:szCs w:val="24"/>
              </w:rPr>
              <w:t xml:space="preserve">(кроме субботы, воскресенья и официальных праздничных дней); время приема заявок с 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466FF" w:rsidRPr="00D46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D466FF" w:rsidRPr="00D46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6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24A61">
              <w:rPr>
                <w:rFonts w:ascii="Times New Roman" w:hAnsi="Times New Roman" w:cs="Times New Roman"/>
                <w:sz w:val="24"/>
                <w:szCs w:val="24"/>
              </w:rPr>
              <w:t xml:space="preserve">13ч.00мин. и с 14ч.00мин. до </w:t>
            </w:r>
            <w:r w:rsidR="00D466FF">
              <w:rPr>
                <w:rFonts w:ascii="Times New Roman" w:hAnsi="Times New Roman" w:cs="Times New Roman"/>
                <w:sz w:val="24"/>
                <w:szCs w:val="24"/>
              </w:rPr>
              <w:t>17ч.00мин.</w:t>
            </w:r>
            <w:r w:rsidR="00D24A61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(Московское время).</w:t>
            </w:r>
          </w:p>
        </w:tc>
      </w:tr>
      <w:tr w:rsidR="00753344" w:rsidTr="00F5405F">
        <w:tc>
          <w:tcPr>
            <w:tcW w:w="4530" w:type="dxa"/>
            <w:vAlign w:val="center"/>
          </w:tcPr>
          <w:p w:rsidR="00753344" w:rsidRDefault="00753344" w:rsidP="00D03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 заявок</w:t>
            </w:r>
          </w:p>
        </w:tc>
        <w:tc>
          <w:tcPr>
            <w:tcW w:w="5677" w:type="dxa"/>
            <w:vAlign w:val="center"/>
          </w:tcPr>
          <w:p w:rsidR="00753344" w:rsidRPr="00753344" w:rsidRDefault="00753344" w:rsidP="005064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4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180007</w:t>
            </w:r>
            <w:r w:rsidRPr="0075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0B96">
              <w:rPr>
                <w:rFonts w:ascii="Times New Roman" w:hAnsi="Times New Roman" w:cs="Times New Roman"/>
                <w:sz w:val="24"/>
                <w:szCs w:val="24"/>
              </w:rPr>
              <w:t>г.Псков</w:t>
            </w:r>
            <w:proofErr w:type="spellEnd"/>
            <w:r w:rsidR="00730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0B96">
              <w:rPr>
                <w:rFonts w:ascii="Times New Roman" w:hAnsi="Times New Roman" w:cs="Times New Roman"/>
                <w:sz w:val="24"/>
                <w:szCs w:val="24"/>
              </w:rPr>
              <w:t>ул.Петровская</w:t>
            </w:r>
            <w:proofErr w:type="spellEnd"/>
            <w:r w:rsidRPr="0075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  <w:r w:rsidR="001D3BD5">
              <w:rPr>
                <w:rFonts w:ascii="Times New Roman" w:hAnsi="Times New Roman" w:cs="Times New Roman"/>
                <w:sz w:val="24"/>
                <w:szCs w:val="24"/>
              </w:rPr>
              <w:t>, 5 этаж, кабинет</w:t>
            </w:r>
            <w:r w:rsidR="00981EE1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50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2A1A" w:rsidTr="00F5405F">
        <w:tc>
          <w:tcPr>
            <w:tcW w:w="4530" w:type="dxa"/>
            <w:vAlign w:val="center"/>
          </w:tcPr>
          <w:p w:rsidR="00F42A1A" w:rsidRDefault="00474A1E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проведения конкурса</w:t>
            </w:r>
          </w:p>
        </w:tc>
        <w:tc>
          <w:tcPr>
            <w:tcW w:w="5677" w:type="dxa"/>
            <w:vAlign w:val="center"/>
          </w:tcPr>
          <w:p w:rsidR="001D3BD5" w:rsidRDefault="001D3BD5" w:rsidP="00E75B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в целях вскрытия конвертов с заявками на участие в конкурсе состоится: </w:t>
            </w:r>
            <w:r w:rsidR="00BB560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67F07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 в 10ч 00мин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8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580E" w:rsidRPr="00753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580E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="004E580E" w:rsidRPr="0075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580E">
              <w:rPr>
                <w:rFonts w:ascii="Times New Roman" w:hAnsi="Times New Roman" w:cs="Times New Roman"/>
                <w:sz w:val="24"/>
                <w:szCs w:val="24"/>
              </w:rPr>
              <w:t>ул.Петровская</w:t>
            </w:r>
            <w:proofErr w:type="spellEnd"/>
            <w:r w:rsidR="004E580E" w:rsidRPr="00753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80E">
              <w:rPr>
                <w:rFonts w:ascii="Times New Roman" w:hAnsi="Times New Roman" w:cs="Times New Roman"/>
                <w:sz w:val="24"/>
                <w:szCs w:val="24"/>
              </w:rPr>
              <w:t xml:space="preserve">д.51, 5 этаж, кабинет </w:t>
            </w:r>
            <w:r w:rsidR="0050641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A556B6" w:rsidRDefault="001D3BD5" w:rsidP="00BB56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 в целях оценки и сопоставления заявок на участие в конкурсе состоится: </w:t>
            </w:r>
            <w:r w:rsidR="00567F07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28D3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F07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8028D3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D24A61" w:rsidRPr="00567F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D466FF" w:rsidRPr="00D46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ч 00мин </w:t>
            </w:r>
            <w:proofErr w:type="spellStart"/>
            <w:r w:rsidRPr="008804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3344" w:rsidRPr="00880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proofErr w:type="spellEnd"/>
            <w:r w:rsidR="00753344"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48D">
              <w:rPr>
                <w:rFonts w:ascii="Times New Roman" w:hAnsi="Times New Roman" w:cs="Times New Roman"/>
                <w:sz w:val="24"/>
                <w:szCs w:val="24"/>
              </w:rPr>
              <w:t>ул.Петровская</w:t>
            </w:r>
            <w:proofErr w:type="spellEnd"/>
            <w:r w:rsidR="00753344"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>д.51</w:t>
            </w:r>
            <w:r w:rsidR="00A556B6"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, 5 этаж, </w:t>
            </w:r>
            <w:r w:rsidRPr="0088048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06413" w:rsidRPr="0088048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F42A1A" w:rsidTr="00F5405F">
        <w:tc>
          <w:tcPr>
            <w:tcW w:w="4530" w:type="dxa"/>
            <w:vAlign w:val="center"/>
          </w:tcPr>
          <w:p w:rsidR="00F42A1A" w:rsidRDefault="00474A1E" w:rsidP="001E05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определяющий порядок </w:t>
            </w:r>
            <w:r w:rsidR="0073359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участия в конкурсе,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открытого конкурса</w:t>
            </w:r>
            <w:r w:rsidR="0073359E">
              <w:rPr>
                <w:rFonts w:ascii="Times New Roman" w:hAnsi="Times New Roman" w:cs="Times New Roman"/>
                <w:sz w:val="24"/>
                <w:szCs w:val="24"/>
              </w:rPr>
              <w:t>, порядок определения победителя конкурса</w:t>
            </w:r>
          </w:p>
        </w:tc>
        <w:tc>
          <w:tcPr>
            <w:tcW w:w="5677" w:type="dxa"/>
            <w:vAlign w:val="center"/>
          </w:tcPr>
          <w:p w:rsidR="001E0578" w:rsidRDefault="00801B75" w:rsidP="00567F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B5E4D">
              <w:rPr>
                <w:rFonts w:ascii="Times New Roman" w:hAnsi="Times New Roman" w:cs="Times New Roman"/>
              </w:rPr>
              <w:t>риказ Государственного комитета Псковской области по делам строительства и жилищно-коммунального хозяйства от 12</w:t>
            </w:r>
            <w:r w:rsidR="008B5E4D" w:rsidRPr="0079779A">
              <w:rPr>
                <w:rFonts w:ascii="Times New Roman" w:hAnsi="Times New Roman" w:cs="Times New Roman"/>
              </w:rPr>
              <w:t>.0</w:t>
            </w:r>
            <w:r w:rsidR="008B5E4D">
              <w:rPr>
                <w:rFonts w:ascii="Times New Roman" w:hAnsi="Times New Roman" w:cs="Times New Roman"/>
              </w:rPr>
              <w:t>8</w:t>
            </w:r>
            <w:r w:rsidR="008B5E4D" w:rsidRPr="0079779A">
              <w:rPr>
                <w:rFonts w:ascii="Times New Roman" w:hAnsi="Times New Roman" w:cs="Times New Roman"/>
              </w:rPr>
              <w:t>.2014</w:t>
            </w:r>
            <w:r w:rsidR="008B5E4D">
              <w:rPr>
                <w:rFonts w:ascii="Times New Roman" w:hAnsi="Times New Roman" w:cs="Times New Roman"/>
              </w:rPr>
              <w:t xml:space="preserve"> №</w:t>
            </w:r>
            <w:r w:rsidR="008B5E4D" w:rsidRPr="0079779A">
              <w:rPr>
                <w:rFonts w:ascii="Times New Roman" w:hAnsi="Times New Roman" w:cs="Times New Roman"/>
              </w:rPr>
              <w:t xml:space="preserve"> </w:t>
            </w:r>
            <w:r w:rsidR="008B5E4D">
              <w:rPr>
                <w:rFonts w:ascii="Times New Roman" w:hAnsi="Times New Roman" w:cs="Times New Roman"/>
              </w:rPr>
              <w:t>61-ОД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67F0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редакци</w:t>
            </w:r>
            <w:r w:rsidR="00567F0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567F07">
              <w:rPr>
                <w:rFonts w:ascii="Times New Roman" w:hAnsi="Times New Roman" w:cs="Times New Roman"/>
              </w:rPr>
              <w:t>28.10.2014</w:t>
            </w:r>
            <w:r>
              <w:rPr>
                <w:rFonts w:ascii="Times New Roman" w:hAnsi="Times New Roman" w:cs="Times New Roman"/>
              </w:rPr>
              <w:t>) «О порядке проведения и условий конкурса по отбору российских кредитных организаций для открытия региональным оператором счетов, специальных счетов».</w:t>
            </w:r>
          </w:p>
        </w:tc>
      </w:tr>
      <w:tr w:rsidR="00730B96" w:rsidTr="00F5405F">
        <w:tc>
          <w:tcPr>
            <w:tcW w:w="4530" w:type="dxa"/>
            <w:vAlign w:val="center"/>
          </w:tcPr>
          <w:p w:rsidR="00730B96" w:rsidRDefault="00730B96" w:rsidP="00730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подписания Договора</w:t>
            </w:r>
          </w:p>
        </w:tc>
        <w:tc>
          <w:tcPr>
            <w:tcW w:w="5677" w:type="dxa"/>
            <w:vAlign w:val="center"/>
          </w:tcPr>
          <w:p w:rsidR="001725AD" w:rsidRDefault="001725AD" w:rsidP="00172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A09">
              <w:rPr>
                <w:rFonts w:ascii="Times New Roman" w:hAnsi="Times New Roman" w:cs="Times New Roman"/>
                <w:sz w:val="24"/>
                <w:szCs w:val="24"/>
              </w:rPr>
              <w:t>Договор между региональным оператором и победителем конкурса подписывается в течение десяти дней со дня размещения информации о результатах конкурса</w:t>
            </w:r>
            <w:r w:rsidR="00B2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5AD" w:rsidRPr="00407072" w:rsidRDefault="001725AD" w:rsidP="00172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7072">
              <w:rPr>
                <w:rFonts w:ascii="Times New Roman" w:hAnsi="Times New Roman" w:cs="Times New Roman"/>
                <w:sz w:val="24"/>
                <w:szCs w:val="24"/>
              </w:rPr>
              <w:t>езультаты конкурса будут оформлены не позднее двух рабочих дней с даты заседания комиссии по оценке и сопоставлению заявок</w:t>
            </w:r>
            <w:r w:rsidR="0056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B96" w:rsidRDefault="001725AD" w:rsidP="001725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72">
              <w:rPr>
                <w:rFonts w:ascii="Times New Roman" w:hAnsi="Times New Roman" w:cs="Times New Roman"/>
                <w:sz w:val="24"/>
                <w:szCs w:val="24"/>
              </w:rPr>
              <w:t>Протокол будет размещен</w:t>
            </w:r>
            <w:r w:rsidRPr="006C4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707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организатора конкурса в информационно-телекоммуникационной сети "Интернет" </w:t>
            </w:r>
            <w:hyperlink r:id="rId6" w:history="1">
              <w:r w:rsidRPr="00C051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051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051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051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60.</w:t>
              </w:r>
              <w:proofErr w:type="spellStart"/>
              <w:r w:rsidRPr="00C0516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6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072">
              <w:rPr>
                <w:rFonts w:ascii="Times New Roman" w:hAnsi="Times New Roman" w:cs="Times New Roman"/>
                <w:sz w:val="24"/>
                <w:szCs w:val="24"/>
              </w:rPr>
              <w:t>в течение дня, следующего за днем подписания протокола</w:t>
            </w:r>
            <w:r w:rsidR="0056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B96" w:rsidTr="00F5405F">
        <w:tc>
          <w:tcPr>
            <w:tcW w:w="4530" w:type="dxa"/>
            <w:vAlign w:val="center"/>
          </w:tcPr>
          <w:p w:rsidR="00730B96" w:rsidRDefault="00730B96" w:rsidP="00730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5677" w:type="dxa"/>
            <w:vAlign w:val="center"/>
          </w:tcPr>
          <w:p w:rsidR="00730B96" w:rsidRDefault="00730B96" w:rsidP="00E75B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Pr="00422A0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 настоящему извещению</w:t>
            </w:r>
            <w:r w:rsidR="0056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B96" w:rsidTr="00F5405F">
        <w:tc>
          <w:tcPr>
            <w:tcW w:w="4530" w:type="dxa"/>
            <w:vAlign w:val="center"/>
          </w:tcPr>
          <w:p w:rsidR="00730B96" w:rsidRDefault="00730B96" w:rsidP="00730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настоящему извещению</w:t>
            </w:r>
          </w:p>
        </w:tc>
        <w:tc>
          <w:tcPr>
            <w:tcW w:w="5677" w:type="dxa"/>
            <w:vAlign w:val="center"/>
          </w:tcPr>
          <w:p w:rsidR="00730B96" w:rsidRDefault="00730B96" w:rsidP="00730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№1: Форма заявки</w:t>
            </w:r>
          </w:p>
          <w:p w:rsidR="004E580E" w:rsidRDefault="004E580E" w:rsidP="00730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№2. Сопроводительное </w:t>
            </w:r>
            <w:r w:rsidR="00C50ACB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30B96" w:rsidRPr="00422A09" w:rsidRDefault="004E580E" w:rsidP="004E58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="00730B96">
              <w:rPr>
                <w:rFonts w:ascii="Times New Roman" w:hAnsi="Times New Roman" w:cs="Times New Roman"/>
                <w:sz w:val="24"/>
                <w:szCs w:val="24"/>
              </w:rPr>
              <w:t>: Проект договора</w:t>
            </w:r>
          </w:p>
        </w:tc>
      </w:tr>
    </w:tbl>
    <w:p w:rsidR="00C82E19" w:rsidRDefault="00C82E19">
      <w:pPr>
        <w:rPr>
          <w:rFonts w:ascii="Times New Roman" w:hAnsi="Times New Roman" w:cs="Times New Roman"/>
          <w:sz w:val="24"/>
          <w:szCs w:val="24"/>
        </w:rPr>
      </w:pPr>
    </w:p>
    <w:p w:rsidR="00C82E19" w:rsidRPr="00C50ACB" w:rsidRDefault="00C82E19" w:rsidP="00C82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ACB">
        <w:rPr>
          <w:rFonts w:ascii="Times New Roman" w:hAnsi="Times New Roman" w:cs="Times New Roman"/>
          <w:sz w:val="24"/>
          <w:szCs w:val="24"/>
        </w:rPr>
        <w:t>Порядок проведения конкурса, оформление участия в конкурсе, порядок определения победителя</w:t>
      </w:r>
    </w:p>
    <w:p w:rsidR="00C82E19" w:rsidRPr="00C82E19" w:rsidRDefault="00C82E19" w:rsidP="00C82E19">
      <w:pPr>
        <w:spacing w:after="0" w:line="240" w:lineRule="auto"/>
        <w:ind w:left="-3" w:right="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Претендент представляет письменную заявку на участие в конкурсе по установленной организатором конкурса форме не позднее </w:t>
      </w:r>
      <w:r w:rsidR="00BB5603">
        <w:rPr>
          <w:rFonts w:ascii="Times New Roman" w:hAnsi="Times New Roman" w:cs="Times New Roman"/>
          <w:sz w:val="24"/>
          <w:szCs w:val="24"/>
        </w:rPr>
        <w:t>08</w:t>
      </w:r>
      <w:r w:rsidR="00C50ACB" w:rsidRPr="008028D3">
        <w:rPr>
          <w:rFonts w:ascii="Times New Roman" w:hAnsi="Times New Roman" w:cs="Times New Roman"/>
          <w:sz w:val="24"/>
          <w:szCs w:val="24"/>
        </w:rPr>
        <w:t>.1</w:t>
      </w:r>
      <w:r w:rsidR="00567F07">
        <w:rPr>
          <w:rFonts w:ascii="Times New Roman" w:hAnsi="Times New Roman" w:cs="Times New Roman"/>
          <w:sz w:val="24"/>
          <w:szCs w:val="24"/>
        </w:rPr>
        <w:t>2</w:t>
      </w:r>
      <w:r w:rsidR="00C50ACB" w:rsidRPr="008028D3">
        <w:rPr>
          <w:rFonts w:ascii="Times New Roman" w:hAnsi="Times New Roman" w:cs="Times New Roman"/>
          <w:sz w:val="24"/>
          <w:szCs w:val="24"/>
        </w:rPr>
        <w:t>.2014г.</w:t>
      </w:r>
      <w:r w:rsidR="00C50ACB">
        <w:rPr>
          <w:rFonts w:ascii="Times New Roman" w:hAnsi="Times New Roman" w:cs="Times New Roman"/>
          <w:sz w:val="24"/>
          <w:szCs w:val="24"/>
        </w:rPr>
        <w:t xml:space="preserve"> (время окончания приема заявок 17ч.00мин.)</w:t>
      </w:r>
      <w:r w:rsidRPr="00C82E19">
        <w:rPr>
          <w:rFonts w:ascii="Times New Roman" w:hAnsi="Times New Roman" w:cs="Times New Roman"/>
          <w:sz w:val="24"/>
          <w:szCs w:val="24"/>
        </w:rPr>
        <w:t>.</w:t>
      </w:r>
    </w:p>
    <w:p w:rsidR="00C82E19" w:rsidRPr="00C82E19" w:rsidRDefault="00C82E19" w:rsidP="00C82E19">
      <w:pPr>
        <w:spacing w:after="0" w:line="240" w:lineRule="auto"/>
        <w:ind w:left="-3" w:right="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C82E19" w:rsidRPr="00C82E19" w:rsidRDefault="00C82E19" w:rsidP="00C82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0ACB">
        <w:rPr>
          <w:rFonts w:ascii="Times New Roman" w:hAnsi="Times New Roman" w:cs="Times New Roman"/>
          <w:sz w:val="24"/>
          <w:szCs w:val="24"/>
        </w:rPr>
        <w:t xml:space="preserve"> с</w:t>
      </w:r>
      <w:r w:rsidRPr="00C82E19">
        <w:rPr>
          <w:rFonts w:ascii="Times New Roman" w:hAnsi="Times New Roman" w:cs="Times New Roman"/>
          <w:sz w:val="24"/>
          <w:szCs w:val="24"/>
        </w:rPr>
        <w:t>опроводительное письмо по форме</w:t>
      </w:r>
      <w:r w:rsidR="00C50AC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№2 к настоящему Извещению</w:t>
      </w:r>
      <w:r w:rsidRPr="00C82E19">
        <w:rPr>
          <w:rFonts w:ascii="Times New Roman" w:hAnsi="Times New Roman" w:cs="Times New Roman"/>
          <w:sz w:val="24"/>
          <w:szCs w:val="24"/>
        </w:rPr>
        <w:t>;</w:t>
      </w:r>
    </w:p>
    <w:p w:rsidR="00C82E19" w:rsidRPr="00C82E19" w:rsidRDefault="00C82E19" w:rsidP="00C82E19">
      <w:pPr>
        <w:pStyle w:val="Default"/>
        <w:ind w:firstLine="708"/>
        <w:jc w:val="both"/>
      </w:pPr>
      <w:r>
        <w:t>-</w:t>
      </w:r>
      <w:r w:rsidR="00C50ACB">
        <w:t xml:space="preserve"> </w:t>
      </w:r>
      <w:r w:rsidRPr="00C82E19">
        <w:t>копии лицензий на осуществление банковских операций;</w:t>
      </w:r>
    </w:p>
    <w:p w:rsidR="00C82E19" w:rsidRPr="00C82E19" w:rsidRDefault="00C82E19" w:rsidP="00C82E19">
      <w:pPr>
        <w:pStyle w:val="Default"/>
        <w:ind w:firstLine="708"/>
        <w:jc w:val="both"/>
      </w:pPr>
      <w:r>
        <w:t>-</w:t>
      </w:r>
      <w:r w:rsidRPr="00C82E19">
        <w:t xml:space="preserve"> выписк</w:t>
      </w:r>
      <w:r w:rsidR="00B264E9">
        <w:t>а</w:t>
      </w:r>
      <w:r w:rsidRPr="00C82E19">
        <w:t xml:space="preserve"> из единого государственного реестра юридических лиц, полученной не ранее чем за 1 (один) месяц до даты подачи заявки, или нотариально заверенную копию такой выписки;</w:t>
      </w:r>
    </w:p>
    <w:p w:rsidR="00C82E19" w:rsidRPr="00C82E19" w:rsidRDefault="00C82E19" w:rsidP="00C82E19">
      <w:pPr>
        <w:pStyle w:val="Default"/>
        <w:ind w:firstLine="708"/>
        <w:jc w:val="both"/>
      </w:pPr>
      <w:r>
        <w:t>-</w:t>
      </w:r>
      <w:r w:rsidRPr="00C82E19">
        <w:t xml:space="preserve"> справк</w:t>
      </w:r>
      <w:r w:rsidR="00B264E9">
        <w:t>а</w:t>
      </w:r>
      <w:r w:rsidRPr="00C82E19">
        <w:t xml:space="preserve"> налоговой инспекции, подтверждающей отсутствие у претендента просроченной задолженности по налоговым </w:t>
      </w:r>
      <w:r w:rsidR="00B264E9">
        <w:t>платежам в бюджеты всех уровней</w:t>
      </w:r>
      <w:r w:rsidRPr="00C82E19">
        <w:t>;</w:t>
      </w:r>
    </w:p>
    <w:p w:rsidR="00C82E19" w:rsidRPr="00C82E19" w:rsidRDefault="00C82E19" w:rsidP="00C82E19">
      <w:pPr>
        <w:pStyle w:val="Default"/>
        <w:ind w:firstLine="708"/>
        <w:jc w:val="both"/>
      </w:pPr>
      <w:r>
        <w:t>-</w:t>
      </w:r>
      <w:r w:rsidRPr="00C82E19">
        <w:t xml:space="preserve"> </w:t>
      </w:r>
      <w:r w:rsidR="00B264E9">
        <w:t xml:space="preserve">в случае если от имени претендента конкурса заявку на участие в конкурсе подписывает не руководитель претендента, то заявка </w:t>
      </w:r>
      <w:r w:rsidR="00140F0F">
        <w:t>на участие в конкурсе должна содержать документ, подтверждающий полномочия лица, подписавшего заявку</w:t>
      </w:r>
      <w:r w:rsidRPr="00C82E19">
        <w:t>;</w:t>
      </w:r>
    </w:p>
    <w:p w:rsidR="003B311E" w:rsidRDefault="003B311E" w:rsidP="00C82E19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содержать перечень прилагаемых к ней документов, оформленный в виде описи.</w:t>
      </w:r>
    </w:p>
    <w:p w:rsidR="00C82E19" w:rsidRPr="00C82E19" w:rsidRDefault="00C82E19" w:rsidP="00C82E19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При подготовке заявки на участие в конкурсе и документов, входящих в состав такой заявки, не допускается применение факсимильных подписей.</w:t>
      </w:r>
    </w:p>
    <w:p w:rsidR="00C82E19" w:rsidRPr="00C82E19" w:rsidRDefault="00C82E19" w:rsidP="00C82E19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Все документы, представленные претендентами в составе заявки на участие в конкурсе, должны быть представлены в запечатанном конверте (не позволяющем просматривать содержимое заявки до вскрытия). Претендент указывает на конверте свое наименование и почтовый адрес, а также наименование конкурса, на участие в котором подается данная заявка.</w:t>
      </w:r>
      <w:r w:rsidR="00511DF5">
        <w:rPr>
          <w:rFonts w:ascii="Times New Roman" w:hAnsi="Times New Roman" w:cs="Times New Roman"/>
          <w:sz w:val="24"/>
          <w:szCs w:val="24"/>
        </w:rPr>
        <w:t xml:space="preserve"> </w:t>
      </w:r>
      <w:r w:rsidRPr="00C82E19">
        <w:rPr>
          <w:rFonts w:ascii="Times New Roman" w:hAnsi="Times New Roman" w:cs="Times New Roman"/>
          <w:sz w:val="24"/>
          <w:szCs w:val="24"/>
        </w:rPr>
        <w:t xml:space="preserve">Конверт должен быть запечатан способом, исключающим возможность разрушения его целостности при вскрытии. </w:t>
      </w:r>
    </w:p>
    <w:p w:rsidR="00A62667" w:rsidRPr="00A62667" w:rsidRDefault="00A62667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2667">
        <w:rPr>
          <w:rFonts w:ascii="Times New Roman" w:hAnsi="Times New Roman" w:cs="Times New Roman"/>
          <w:sz w:val="24"/>
          <w:szCs w:val="24"/>
        </w:rPr>
        <w:t>Претенденты должны обеспечить доставку своих заявок на участие в конкурсе организатору конкурса по адресу, указанному в извещении, до окончания срока подачи заявок, нарочным, почтой или другими способами. Один претендент имеет право подать только одну заявку на участие в конкурсе.</w:t>
      </w: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 Претендент имеет право отозвать поданную заявку до истечения срока подачи заявок в письменной форме, уведомив об этом организатора конкурса.</w:t>
      </w:r>
    </w:p>
    <w:p w:rsidR="00C82E19" w:rsidRPr="00C82E19" w:rsidRDefault="00C82E19" w:rsidP="00C82E19">
      <w:pPr>
        <w:spacing w:after="0" w:line="240" w:lineRule="auto"/>
        <w:ind w:firstLine="540"/>
        <w:jc w:val="both"/>
        <w:rPr>
          <w:rStyle w:val="FontStyle34"/>
          <w:sz w:val="24"/>
          <w:szCs w:val="24"/>
        </w:rPr>
      </w:pPr>
    </w:p>
    <w:p w:rsidR="00C82E19" w:rsidRPr="00C82E19" w:rsidRDefault="00C82E19" w:rsidP="00C82E19">
      <w:pPr>
        <w:spacing w:after="0" w:line="240" w:lineRule="auto"/>
        <w:ind w:firstLine="540"/>
        <w:jc w:val="center"/>
        <w:rPr>
          <w:rStyle w:val="FontStyle34"/>
          <w:sz w:val="24"/>
          <w:szCs w:val="24"/>
        </w:rPr>
      </w:pPr>
      <w:r w:rsidRPr="00C82E19">
        <w:rPr>
          <w:rStyle w:val="FontStyle34"/>
          <w:sz w:val="24"/>
          <w:szCs w:val="24"/>
        </w:rPr>
        <w:t xml:space="preserve"> Процедура проведения конкурса.</w:t>
      </w:r>
    </w:p>
    <w:p w:rsidR="00C82E19" w:rsidRPr="00C82E19" w:rsidRDefault="00C82E19" w:rsidP="00C82E19">
      <w:pPr>
        <w:spacing w:after="0" w:line="240" w:lineRule="auto"/>
        <w:ind w:firstLine="540"/>
        <w:jc w:val="both"/>
        <w:rPr>
          <w:rStyle w:val="FontStyle34"/>
          <w:sz w:val="24"/>
          <w:szCs w:val="24"/>
        </w:rPr>
      </w:pPr>
    </w:p>
    <w:p w:rsidR="00C82E19" w:rsidRPr="00C82E19" w:rsidRDefault="00C82E19" w:rsidP="00C82E19">
      <w:pPr>
        <w:spacing w:after="0" w:line="240" w:lineRule="auto"/>
        <w:ind w:left="-3" w:right="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lastRenderedPageBreak/>
        <w:t>Комиссия после вскрытия запечатанных конвертов с заявками на участие в конкурсе оглашает заявки на участие в конкурсе, проводит проверку приложенных к заявке на участие в конкурсе документов, принимает решение о допуске претендента для участия в конкурсе и признании его участником конкурса или об отказе в допуске.</w:t>
      </w:r>
    </w:p>
    <w:p w:rsidR="00C82E19" w:rsidRPr="00C82E19" w:rsidRDefault="00C82E19" w:rsidP="00C82E19">
      <w:pPr>
        <w:spacing w:after="0" w:line="240" w:lineRule="auto"/>
        <w:ind w:left="-3" w:right="1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Если в документах, входящих в состав заявки на участие в конкурсе, имеются расхождения между обозначением сумм прописью и цифрами, то конкурсной комиссией принимается к рассмотрению сумма, указанная прописью.</w:t>
      </w:r>
    </w:p>
    <w:p w:rsidR="00C82E19" w:rsidRPr="00C82E19" w:rsidRDefault="00C82E19" w:rsidP="00C82E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Основаниями для отказа в допуске претендента к участию в конкурсе являются:</w:t>
      </w:r>
    </w:p>
    <w:p w:rsidR="00C82E19" w:rsidRPr="00C82E19" w:rsidRDefault="00511DF5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2E19" w:rsidRPr="00C82E19">
        <w:rPr>
          <w:rFonts w:ascii="Times New Roman" w:hAnsi="Times New Roman" w:cs="Times New Roman"/>
          <w:sz w:val="24"/>
          <w:szCs w:val="24"/>
        </w:rPr>
        <w:t xml:space="preserve"> </w:t>
      </w:r>
      <w:r w:rsidR="005C43CD">
        <w:rPr>
          <w:rFonts w:ascii="Times New Roman" w:hAnsi="Times New Roman" w:cs="Times New Roman"/>
          <w:sz w:val="24"/>
          <w:szCs w:val="24"/>
        </w:rPr>
        <w:t>н</w:t>
      </w:r>
      <w:r w:rsidR="00C82E19" w:rsidRPr="00C82E19">
        <w:rPr>
          <w:rFonts w:ascii="Times New Roman" w:hAnsi="Times New Roman" w:cs="Times New Roman"/>
          <w:sz w:val="24"/>
          <w:szCs w:val="24"/>
        </w:rPr>
        <w:t>есоответствие претендента требованиям, указанным в части 2 статьи 176 Жилищного кодекса Российской Федерации;</w:t>
      </w:r>
    </w:p>
    <w:p w:rsidR="00C82E19" w:rsidRPr="00C82E19" w:rsidRDefault="00511DF5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3CD">
        <w:rPr>
          <w:rFonts w:ascii="Times New Roman" w:hAnsi="Times New Roman" w:cs="Times New Roman"/>
          <w:sz w:val="24"/>
          <w:szCs w:val="24"/>
        </w:rPr>
        <w:t xml:space="preserve"> н</w:t>
      </w:r>
      <w:r w:rsidR="00C82E19" w:rsidRPr="00C82E19">
        <w:rPr>
          <w:rFonts w:ascii="Times New Roman" w:hAnsi="Times New Roman" w:cs="Times New Roman"/>
          <w:sz w:val="24"/>
          <w:szCs w:val="24"/>
        </w:rPr>
        <w:t xml:space="preserve">епредставление всех или части документов, </w:t>
      </w:r>
      <w:r w:rsidR="00C50ACB">
        <w:rPr>
          <w:rFonts w:ascii="Times New Roman" w:hAnsi="Times New Roman" w:cs="Times New Roman"/>
          <w:sz w:val="24"/>
          <w:szCs w:val="24"/>
        </w:rPr>
        <w:t xml:space="preserve">которые в соответствии с </w:t>
      </w:r>
      <w:r w:rsidR="00C50ACB">
        <w:rPr>
          <w:rFonts w:ascii="Times New Roman" w:hAnsi="Times New Roman" w:cs="Times New Roman"/>
        </w:rPr>
        <w:t>Положением о порядке проведения и условий конкурса по отбору российских кредитных организаций для открытия региональным оператором счетов, специальных счетов, утвержденное приказом Государственного комитета Псковской области по делам строительства и жилищно-коммунального хозяйства от 12</w:t>
      </w:r>
      <w:r w:rsidR="00C50ACB" w:rsidRPr="0079779A">
        <w:rPr>
          <w:rFonts w:ascii="Times New Roman" w:hAnsi="Times New Roman" w:cs="Times New Roman"/>
        </w:rPr>
        <w:t>.0</w:t>
      </w:r>
      <w:r w:rsidR="00C50ACB">
        <w:rPr>
          <w:rFonts w:ascii="Times New Roman" w:hAnsi="Times New Roman" w:cs="Times New Roman"/>
        </w:rPr>
        <w:t>8</w:t>
      </w:r>
      <w:r w:rsidR="00C50ACB" w:rsidRPr="0079779A">
        <w:rPr>
          <w:rFonts w:ascii="Times New Roman" w:hAnsi="Times New Roman" w:cs="Times New Roman"/>
        </w:rPr>
        <w:t>.2014</w:t>
      </w:r>
      <w:r w:rsidR="00C50ACB">
        <w:rPr>
          <w:rFonts w:ascii="Times New Roman" w:hAnsi="Times New Roman" w:cs="Times New Roman"/>
        </w:rPr>
        <w:t xml:space="preserve"> №</w:t>
      </w:r>
      <w:r w:rsidR="00C50ACB" w:rsidRPr="0079779A">
        <w:rPr>
          <w:rFonts w:ascii="Times New Roman" w:hAnsi="Times New Roman" w:cs="Times New Roman"/>
        </w:rPr>
        <w:t xml:space="preserve"> </w:t>
      </w:r>
      <w:r w:rsidR="00C50ACB">
        <w:rPr>
          <w:rFonts w:ascii="Times New Roman" w:hAnsi="Times New Roman" w:cs="Times New Roman"/>
        </w:rPr>
        <w:t>61-ОД</w:t>
      </w:r>
      <w:r w:rsidR="00A62667">
        <w:rPr>
          <w:rFonts w:ascii="Times New Roman" w:hAnsi="Times New Roman" w:cs="Times New Roman"/>
        </w:rPr>
        <w:t xml:space="preserve"> (в редакции от 28.10.14)</w:t>
      </w:r>
      <w:r w:rsidR="00C50ACB">
        <w:rPr>
          <w:rFonts w:ascii="Times New Roman" w:hAnsi="Times New Roman" w:cs="Times New Roman"/>
        </w:rPr>
        <w:t xml:space="preserve"> должны быть п</w:t>
      </w:r>
      <w:r w:rsidR="00DD126A">
        <w:rPr>
          <w:rFonts w:ascii="Times New Roman" w:hAnsi="Times New Roman" w:cs="Times New Roman"/>
          <w:sz w:val="24"/>
          <w:szCs w:val="24"/>
        </w:rPr>
        <w:t>риложен</w:t>
      </w:r>
      <w:r w:rsidR="00C50ACB">
        <w:rPr>
          <w:rFonts w:ascii="Times New Roman" w:hAnsi="Times New Roman" w:cs="Times New Roman"/>
          <w:sz w:val="24"/>
          <w:szCs w:val="24"/>
        </w:rPr>
        <w:t>ы</w:t>
      </w:r>
      <w:r w:rsidR="00DD126A">
        <w:rPr>
          <w:rFonts w:ascii="Times New Roman" w:hAnsi="Times New Roman" w:cs="Times New Roman"/>
          <w:sz w:val="24"/>
          <w:szCs w:val="24"/>
        </w:rPr>
        <w:t xml:space="preserve"> к заявке;</w:t>
      </w:r>
    </w:p>
    <w:p w:rsidR="00C82E19" w:rsidRPr="00C82E19" w:rsidRDefault="00511DF5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3CD">
        <w:rPr>
          <w:rFonts w:ascii="Times New Roman" w:hAnsi="Times New Roman" w:cs="Times New Roman"/>
          <w:sz w:val="24"/>
          <w:szCs w:val="24"/>
        </w:rPr>
        <w:t xml:space="preserve"> п</w:t>
      </w:r>
      <w:r w:rsidR="00C82E19" w:rsidRPr="00C82E19">
        <w:rPr>
          <w:rFonts w:ascii="Times New Roman" w:hAnsi="Times New Roman" w:cs="Times New Roman"/>
          <w:sz w:val="24"/>
          <w:szCs w:val="24"/>
        </w:rPr>
        <w:t>одписание заявки на участие в конкурсе неуполномоченным лицом.</w:t>
      </w: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 При вскрытии конвертов и оглашении предложений могут присутствовать претенденты или их полномочные представители, имеющие доверенность.</w:t>
      </w: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Результаты вскрытия запечатанных конвертов с заявками на участие в конкурсе и допуска претендентов к участию в конкурсе оформляются протоколом.</w:t>
      </w:r>
    </w:p>
    <w:p w:rsidR="00B80A64" w:rsidRDefault="00C82E19" w:rsidP="00F34A60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Комиссия осуществляет оценку и сопоставление заявок на участие в конкурсе</w:t>
      </w:r>
      <w:r w:rsidR="00C50ACB">
        <w:rPr>
          <w:rFonts w:ascii="Times New Roman" w:hAnsi="Times New Roman" w:cs="Times New Roman"/>
          <w:sz w:val="24"/>
          <w:szCs w:val="24"/>
        </w:rPr>
        <w:t>.</w:t>
      </w:r>
      <w:r w:rsidRPr="005C43CD">
        <w:rPr>
          <w:rFonts w:ascii="Times New Roman" w:hAnsi="Times New Roman" w:cs="Times New Roman"/>
          <w:sz w:val="24"/>
          <w:szCs w:val="24"/>
        </w:rPr>
        <w:t xml:space="preserve"> Оценка заявок на участие в конкурсе производится путем присуждения баллов с учетом характеристик критериев и величин баллов, определенных в таблице 1.</w:t>
      </w:r>
    </w:p>
    <w:p w:rsidR="00B80A64" w:rsidRPr="00F34A60" w:rsidRDefault="00B80A64" w:rsidP="00F34A60">
      <w:pPr>
        <w:spacing w:after="0" w:line="240" w:lineRule="auto"/>
        <w:ind w:left="10" w:right="5" w:hanging="10"/>
        <w:jc w:val="right"/>
        <w:rPr>
          <w:rFonts w:ascii="Times New Roman" w:hAnsi="Times New Roman" w:cs="Times New Roman"/>
          <w:sz w:val="24"/>
          <w:szCs w:val="24"/>
        </w:rPr>
      </w:pPr>
      <w:r w:rsidRPr="00F34A60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10116" w:type="dxa"/>
        <w:tblInd w:w="-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6681"/>
        <w:gridCol w:w="1951"/>
        <w:gridCol w:w="1168"/>
      </w:tblGrid>
      <w:tr w:rsidR="00B80A64" w:rsidRPr="002D0E01" w:rsidTr="00F5405F">
        <w:trPr>
          <w:trHeight w:val="31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F34A60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F34A60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F34A60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Характеристики критерия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F34A60">
            <w:pPr>
              <w:spacing w:after="0" w:line="240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Величина баллов</w:t>
            </w:r>
          </w:p>
        </w:tc>
      </w:tr>
      <w:tr w:rsidR="00B80A64" w:rsidRPr="002D0E01" w:rsidTr="00F5405F">
        <w:trPr>
          <w:trHeight w:val="60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 за открытие счета.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A64" w:rsidRPr="002D0E01" w:rsidTr="00F5405F">
        <w:trPr>
          <w:trHeight w:val="307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2D0E01" w:rsidTr="00F5405F">
        <w:trPr>
          <w:trHeight w:val="629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 (ведения) счета, руб./месяц.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A64" w:rsidRPr="002D0E01" w:rsidTr="00F5405F">
        <w:trPr>
          <w:trHeight w:val="61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до 200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A64" w:rsidRPr="002D0E01" w:rsidTr="00F5405F">
        <w:trPr>
          <w:trHeight w:val="607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от 201 руб. до 500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A64" w:rsidRPr="002D0E01" w:rsidTr="00F5405F">
        <w:trPr>
          <w:trHeight w:val="863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свыше 500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2D0E01" w:rsidTr="00F5405F">
        <w:trPr>
          <w:trHeight w:val="65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дистанционного банковского продукта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F34A60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A64" w:rsidRPr="002D0E01" w:rsidTr="00F5405F">
        <w:trPr>
          <w:trHeight w:val="607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до 500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64" w:rsidRPr="002D0E01" w:rsidTr="00F5405F">
        <w:trPr>
          <w:trHeight w:val="92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свыше 500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2D0E01" w:rsidTr="00F5405F">
        <w:trPr>
          <w:trHeight w:val="71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Стоимость обслуживания дистанционного банковского продукта в месяц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F34A60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A64" w:rsidRPr="002D0E01" w:rsidTr="00F5405F">
        <w:trPr>
          <w:trHeight w:val="607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до 500 руб.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A64" w:rsidRPr="00B80A64" w:rsidTr="00F5405F">
        <w:trPr>
          <w:trHeight w:val="983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платы свыше 500 руб.  в месяц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6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Размер процентов, начисляемых на положительный среднедневной остаток денежных средств, находящихся на счете, вне зависимости от суммы денежных средств и срока пользования денежными средствами, начисляется ежемесячно, в процентах.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Ставка более 0% до 4% включительно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607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Ставка более 4% до 5% включительно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A64" w:rsidRPr="00B80A64" w:rsidTr="00F5405F">
        <w:trPr>
          <w:trHeight w:val="915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Ставка более 5% до 6% включительно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A64" w:rsidRPr="00B80A64" w:rsidTr="00F5405F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Ставка более 6% до 7% включительно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A64" w:rsidRPr="00B80A64" w:rsidTr="00F5405F">
        <w:trPr>
          <w:trHeight w:val="310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Ставка более 7% и выше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0A64" w:rsidRPr="00B80A64" w:rsidTr="00F5405F">
        <w:trPr>
          <w:trHeight w:val="307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 за осуществление безналичных операций по счету с денежными средствами за один платежный документ.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комиссии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0A64" w:rsidRPr="00B80A64" w:rsidTr="00F5405F">
        <w:trPr>
          <w:trHeight w:val="519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комиссии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307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 за изготовление и заверение копии документов для открытия счета.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64" w:rsidRPr="00B80A64" w:rsidTr="00F5405F">
        <w:trPr>
          <w:trHeight w:val="387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3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 за услугу по оформлению карточки с образцами подписей и оттиска печати.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64" w:rsidRPr="00B80A64" w:rsidTr="00F5405F">
        <w:trPr>
          <w:trHeight w:val="291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31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spacing w:after="54" w:line="220" w:lineRule="auto"/>
              <w:ind w:left="2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Не взимание вознаграждения с физических лиц за прием платежей (взносов на капитальный ремонт).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Не взимание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0A64" w:rsidRPr="00B80A64" w:rsidTr="00F5405F">
        <w:trPr>
          <w:trHeight w:val="36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Взимание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B80A64" w:rsidTr="00F5405F">
        <w:trPr>
          <w:trHeight w:val="307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spacing w:after="35" w:line="234" w:lineRule="auto"/>
              <w:ind w:left="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 за информирование собственников многоквартирных домов о сумме зачисленных на счет платежей собственников всех помещений в многоквартирном доме, о</w:t>
            </w:r>
            <w:r w:rsidR="00114F3B">
              <w:rPr>
                <w:rFonts w:ascii="Times New Roman" w:hAnsi="Times New Roman" w:cs="Times New Roman"/>
                <w:sz w:val="24"/>
                <w:szCs w:val="24"/>
              </w:rPr>
              <w:t>б остатке средств на</w:t>
            </w: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 xml:space="preserve"> счете, </w:t>
            </w:r>
            <w:r w:rsidR="00114F3B">
              <w:rPr>
                <w:rFonts w:ascii="Times New Roman" w:hAnsi="Times New Roman" w:cs="Times New Roman"/>
                <w:sz w:val="24"/>
                <w:szCs w:val="24"/>
              </w:rPr>
              <w:t>о всех операциях по</w:t>
            </w: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 xml:space="preserve"> счету.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0A64" w:rsidRPr="002D0E01" w:rsidTr="00F5405F">
        <w:trPr>
          <w:trHeight w:val="808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Наличие платы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A64" w:rsidRPr="002D0E01" w:rsidTr="00F5405F">
        <w:trPr>
          <w:trHeight w:val="578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контроля со стороны кредитной организации за соответствием законодательству документов при открытии счетов и за совершением расходных операций по счету без взимания платы, в том числе путем проведения экспертизы документов.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контроля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A64" w:rsidRPr="002D0E01" w:rsidTr="00F5405F">
        <w:trPr>
          <w:trHeight w:val="80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Отсутствие контроля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64" w:rsidRPr="00B80A64" w:rsidRDefault="00B80A64" w:rsidP="00C50ACB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405F" w:rsidRDefault="00F5405F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lastRenderedPageBreak/>
        <w:t xml:space="preserve"> Баллы, полученные участниками конкурса, суммируются. На основании полученных сумм баллов комиссия производит ранжирование заявок на участие в конкурсе.</w:t>
      </w: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присуждено большее количество баллов, присваивается первый номер. В случае,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ранее других заявок на участие в конкурсе, которым было присуждено такое же количество баллов.</w:t>
      </w:r>
    </w:p>
    <w:p w:rsidR="00C82E19" w:rsidRPr="00C82E19" w:rsidRDefault="00C82E19" w:rsidP="00C82E19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участник, набравший наибольшее количество баллов, заявке на участие в конкурсе которого присвоен первый номер.</w:t>
      </w:r>
    </w:p>
    <w:p w:rsidR="00721F6F" w:rsidRDefault="00721F6F" w:rsidP="00721F6F">
      <w:pPr>
        <w:spacing w:after="0" w:line="240" w:lineRule="auto"/>
        <w:ind w:left="-6" w:firstLine="709"/>
        <w:contextualSpacing/>
        <w:jc w:val="both"/>
        <w:rPr>
          <w:sz w:val="30"/>
          <w:szCs w:val="30"/>
        </w:rPr>
      </w:pPr>
      <w:r w:rsidRPr="00721F6F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подана только одна соответствующая требованиям, указанным в Извещении о проведении конкурса, заявка, договор заключается с претендентом, подавшим эту заявку</w:t>
      </w:r>
      <w:r>
        <w:rPr>
          <w:sz w:val="30"/>
          <w:szCs w:val="30"/>
        </w:rPr>
        <w:t>.</w:t>
      </w:r>
    </w:p>
    <w:p w:rsidR="00C82E19" w:rsidRPr="00C82E19" w:rsidRDefault="00C82E19" w:rsidP="00C8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19" w:rsidRPr="00C82E19" w:rsidRDefault="00C82E19" w:rsidP="00C8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A09" w:rsidRDefault="00422A09" w:rsidP="00C8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br w:type="page"/>
      </w:r>
    </w:p>
    <w:p w:rsidR="0061296D" w:rsidRPr="00014222" w:rsidRDefault="0061296D" w:rsidP="0061296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61296D" w:rsidRPr="00ED34C3" w:rsidRDefault="0061296D" w:rsidP="0061296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ED3858" w:rsidRPr="00ED3858">
        <w:rPr>
          <w:rFonts w:ascii="Times New Roman" w:hAnsi="Times New Roman" w:cs="Times New Roman"/>
          <w:sz w:val="20"/>
          <w:szCs w:val="20"/>
        </w:rPr>
        <w:t>о проведении открытого конкурса по отбору российской кредитной организации, в которой региональным оператором будет открыт</w:t>
      </w:r>
      <w:r w:rsidR="00FC203C">
        <w:rPr>
          <w:rFonts w:ascii="Times New Roman" w:hAnsi="Times New Roman" w:cs="Times New Roman"/>
          <w:sz w:val="20"/>
          <w:szCs w:val="20"/>
        </w:rPr>
        <w:t xml:space="preserve"> </w:t>
      </w:r>
      <w:r w:rsidR="00ED3858" w:rsidRPr="00ED3858">
        <w:rPr>
          <w:rFonts w:ascii="Times New Roman" w:hAnsi="Times New Roman" w:cs="Times New Roman"/>
          <w:sz w:val="20"/>
          <w:szCs w:val="20"/>
        </w:rPr>
        <w:t>счет</w:t>
      </w:r>
      <w:r w:rsidR="00ED34C3" w:rsidRPr="00ED34C3">
        <w:rPr>
          <w:rFonts w:ascii="Times New Roman" w:hAnsi="Times New Roman" w:cs="Times New Roman"/>
          <w:b/>
        </w:rPr>
        <w:t xml:space="preserve"> </w:t>
      </w:r>
      <w:r w:rsidR="00ED34C3" w:rsidRPr="00ED34C3">
        <w:rPr>
          <w:rFonts w:ascii="Times New Roman" w:hAnsi="Times New Roman" w:cs="Times New Roman"/>
          <w:sz w:val="20"/>
          <w:szCs w:val="20"/>
        </w:rPr>
        <w:t>для формирования фонда капитального ремонта общего имущества в многоквартирных домах Псковской области</w:t>
      </w:r>
    </w:p>
    <w:p w:rsidR="0061296D" w:rsidRPr="00ED34C3" w:rsidRDefault="0061296D" w:rsidP="0061296D">
      <w:pPr>
        <w:contextualSpacing/>
        <w:jc w:val="center"/>
        <w:rPr>
          <w:rFonts w:ascii="Times New Roman" w:hAnsi="Times New Roman" w:cs="Times New Roman"/>
        </w:rPr>
      </w:pPr>
    </w:p>
    <w:p w:rsidR="0061296D" w:rsidRPr="00014222" w:rsidRDefault="0061296D" w:rsidP="0061296D">
      <w:pPr>
        <w:contextualSpacing/>
        <w:jc w:val="right"/>
        <w:rPr>
          <w:rFonts w:ascii="Times New Roman" w:hAnsi="Times New Roman" w:cs="Times New Roman"/>
          <w:u w:val="single"/>
        </w:rPr>
      </w:pPr>
      <w:r w:rsidRPr="00014222">
        <w:rPr>
          <w:rFonts w:ascii="Times New Roman" w:hAnsi="Times New Roman" w:cs="Times New Roman"/>
          <w:u w:val="single"/>
        </w:rPr>
        <w:t xml:space="preserve">ФОРМА ЗАЯВКИ </w:t>
      </w:r>
    </w:p>
    <w:p w:rsidR="0061296D" w:rsidRDefault="0061296D" w:rsidP="0061296D">
      <w:pPr>
        <w:contextualSpacing/>
        <w:rPr>
          <w:rFonts w:ascii="Times New Roman" w:hAnsi="Times New Roman" w:cs="Times New Roman"/>
        </w:rPr>
      </w:pPr>
    </w:p>
    <w:p w:rsidR="0061296D" w:rsidRPr="0079779A" w:rsidRDefault="0061296D" w:rsidP="0061296D">
      <w:pPr>
        <w:contextualSpacing/>
        <w:rPr>
          <w:rFonts w:ascii="Times New Roman" w:hAnsi="Times New Roman" w:cs="Times New Roman"/>
        </w:rPr>
      </w:pPr>
    </w:p>
    <w:p w:rsidR="0061296D" w:rsidRPr="008F6948" w:rsidRDefault="0061296D" w:rsidP="00612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1296D" w:rsidRPr="008F6948" w:rsidTr="00511DF5">
        <w:tc>
          <w:tcPr>
            <w:tcW w:w="4926" w:type="dxa"/>
          </w:tcPr>
          <w:p w:rsidR="0061296D" w:rsidRPr="008F6948" w:rsidRDefault="0061296D" w:rsidP="0051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6D" w:rsidRPr="008F6948" w:rsidRDefault="0061296D" w:rsidP="00511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 от __________</w:t>
            </w:r>
          </w:p>
        </w:tc>
        <w:tc>
          <w:tcPr>
            <w:tcW w:w="4927" w:type="dxa"/>
          </w:tcPr>
          <w:p w:rsidR="00FC203C" w:rsidRDefault="00FC203C" w:rsidP="0051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</w:t>
            </w:r>
            <w:r w:rsidR="00612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иректору</w:t>
            </w:r>
          </w:p>
          <w:p w:rsidR="0061296D" w:rsidRPr="008F6948" w:rsidRDefault="00FC203C" w:rsidP="0051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РОФКР ПО</w:t>
            </w:r>
          </w:p>
          <w:p w:rsidR="0061296D" w:rsidRPr="008F6948" w:rsidRDefault="0061296D" w:rsidP="0051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96D" w:rsidRPr="008F6948" w:rsidRDefault="00FC203C" w:rsidP="0051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С.А.Корсакову</w:t>
            </w:r>
            <w:proofErr w:type="spellEnd"/>
          </w:p>
        </w:tc>
      </w:tr>
    </w:tbl>
    <w:p w:rsidR="0061296D" w:rsidRDefault="0061296D" w:rsidP="0061296D">
      <w:pPr>
        <w:contextualSpacing/>
        <w:rPr>
          <w:rFonts w:ascii="Times New Roman" w:hAnsi="Times New Roman" w:cs="Times New Roman"/>
        </w:rPr>
      </w:pPr>
    </w:p>
    <w:p w:rsidR="0061296D" w:rsidRPr="0079779A" w:rsidRDefault="0061296D" w:rsidP="0061296D">
      <w:pPr>
        <w:contextualSpacing/>
        <w:jc w:val="right"/>
        <w:rPr>
          <w:rFonts w:ascii="Times New Roman" w:hAnsi="Times New Roman" w:cs="Times New Roman"/>
        </w:rPr>
      </w:pPr>
    </w:p>
    <w:p w:rsidR="0061296D" w:rsidRPr="0079779A" w:rsidRDefault="0061296D" w:rsidP="0061296D">
      <w:pPr>
        <w:contextualSpacing/>
        <w:jc w:val="center"/>
        <w:rPr>
          <w:rFonts w:ascii="Times New Roman" w:hAnsi="Times New Roman" w:cs="Times New Roman"/>
          <w:b/>
        </w:rPr>
      </w:pPr>
      <w:r w:rsidRPr="0079779A">
        <w:rPr>
          <w:rFonts w:ascii="Times New Roman" w:hAnsi="Times New Roman" w:cs="Times New Roman"/>
          <w:b/>
        </w:rPr>
        <w:t>Заявка</w:t>
      </w:r>
    </w:p>
    <w:p w:rsidR="0061296D" w:rsidRDefault="0061296D" w:rsidP="003A1D40">
      <w:pPr>
        <w:contextualSpacing/>
        <w:jc w:val="center"/>
        <w:rPr>
          <w:rFonts w:ascii="Times New Roman" w:hAnsi="Times New Roman" w:cs="Times New Roman"/>
          <w:b/>
        </w:rPr>
      </w:pPr>
      <w:r w:rsidRPr="0079779A">
        <w:rPr>
          <w:rFonts w:ascii="Times New Roman" w:hAnsi="Times New Roman" w:cs="Times New Roman"/>
          <w:b/>
        </w:rPr>
        <w:t xml:space="preserve">на участие в открытом конкурсе </w:t>
      </w:r>
      <w:r w:rsidR="003A1D40" w:rsidRPr="003A1D40">
        <w:rPr>
          <w:rFonts w:ascii="Times New Roman" w:hAnsi="Times New Roman" w:cs="Times New Roman"/>
          <w:b/>
        </w:rPr>
        <w:t>по отбору российской кредитной организации, в которой региональным оператором будет открыт счет</w:t>
      </w:r>
      <w:r w:rsidR="0020742F">
        <w:rPr>
          <w:rFonts w:ascii="Times New Roman" w:hAnsi="Times New Roman" w:cs="Times New Roman"/>
          <w:b/>
        </w:rPr>
        <w:t xml:space="preserve"> для формирования фонда капитального ремонта общего имущества в многоквартирных домах</w:t>
      </w:r>
      <w:r w:rsidR="003A1D40" w:rsidRPr="003A1D40">
        <w:rPr>
          <w:rFonts w:ascii="Times New Roman" w:hAnsi="Times New Roman" w:cs="Times New Roman"/>
          <w:b/>
        </w:rPr>
        <w:t xml:space="preserve"> </w:t>
      </w:r>
      <w:r w:rsidR="0020742F">
        <w:rPr>
          <w:rFonts w:ascii="Times New Roman" w:hAnsi="Times New Roman" w:cs="Times New Roman"/>
          <w:b/>
        </w:rPr>
        <w:t>Псковской области</w:t>
      </w:r>
    </w:p>
    <w:p w:rsidR="00FC203C" w:rsidRPr="0079779A" w:rsidRDefault="00FC203C" w:rsidP="003A1D40">
      <w:pPr>
        <w:contextualSpacing/>
        <w:jc w:val="center"/>
        <w:rPr>
          <w:rFonts w:ascii="Times New Roman" w:hAnsi="Times New Roman" w:cs="Times New Roman"/>
          <w:b/>
        </w:rPr>
      </w:pPr>
    </w:p>
    <w:p w:rsidR="00721F6F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Изучив </w:t>
      </w:r>
      <w:r w:rsidR="001E0578">
        <w:rPr>
          <w:rFonts w:ascii="Times New Roman" w:hAnsi="Times New Roman" w:cs="Times New Roman"/>
        </w:rPr>
        <w:t xml:space="preserve">Извещение </w:t>
      </w:r>
      <w:r w:rsidRPr="0003003C">
        <w:rPr>
          <w:rFonts w:ascii="Times New Roman" w:hAnsi="Times New Roman" w:cs="Times New Roman"/>
        </w:rPr>
        <w:t xml:space="preserve">о проведении открытого конкурса по отбору кредитных организаций для открытия региональным оператором </w:t>
      </w:r>
      <w:r w:rsidR="00043EA4" w:rsidRPr="00043EA4">
        <w:rPr>
          <w:rFonts w:ascii="Times New Roman" w:hAnsi="Times New Roman" w:cs="Times New Roman"/>
        </w:rPr>
        <w:t>счета для формирования фонда капитального ремонта общего имущества в многоквартирных домах Псковской области</w:t>
      </w:r>
      <w:r w:rsidR="00043E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конкурс), а </w:t>
      </w:r>
      <w:r w:rsidRPr="0079779A">
        <w:rPr>
          <w:rFonts w:ascii="Times New Roman" w:hAnsi="Times New Roman" w:cs="Times New Roman"/>
        </w:rPr>
        <w:t xml:space="preserve">также применимое к данному конкурсу законодательство Российской Федерации и </w:t>
      </w:r>
      <w:r>
        <w:rPr>
          <w:rFonts w:ascii="Times New Roman" w:hAnsi="Times New Roman" w:cs="Times New Roman"/>
        </w:rPr>
        <w:t>По</w:t>
      </w:r>
      <w:r w:rsidR="008B5E4D">
        <w:rPr>
          <w:rFonts w:ascii="Times New Roman" w:hAnsi="Times New Roman" w:cs="Times New Roman"/>
        </w:rPr>
        <w:t>ложение о порядке проведения и условий конкурса по отбору российских кредитных организаций для открытия региональным оператором счетов, специальных счетов</w:t>
      </w:r>
      <w:r>
        <w:rPr>
          <w:rFonts w:ascii="Times New Roman" w:hAnsi="Times New Roman" w:cs="Times New Roman"/>
        </w:rPr>
        <w:t>, утвержденн</w:t>
      </w:r>
      <w:r w:rsidR="008B5E4D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</w:t>
      </w:r>
      <w:r w:rsidR="008B5E4D">
        <w:rPr>
          <w:rFonts w:ascii="Times New Roman" w:hAnsi="Times New Roman" w:cs="Times New Roman"/>
        </w:rPr>
        <w:t>приказом Государственного комитета Псковской области по делам строительства и жилищно-коммунального хозяйства</w:t>
      </w:r>
      <w:r>
        <w:rPr>
          <w:rFonts w:ascii="Times New Roman" w:hAnsi="Times New Roman" w:cs="Times New Roman"/>
        </w:rPr>
        <w:t xml:space="preserve"> от </w:t>
      </w:r>
      <w:r w:rsidR="008B5E4D">
        <w:rPr>
          <w:rFonts w:ascii="Times New Roman" w:hAnsi="Times New Roman" w:cs="Times New Roman"/>
        </w:rPr>
        <w:t>12</w:t>
      </w:r>
      <w:r w:rsidRPr="0079779A">
        <w:rPr>
          <w:rFonts w:ascii="Times New Roman" w:hAnsi="Times New Roman" w:cs="Times New Roman"/>
        </w:rPr>
        <w:t>.0</w:t>
      </w:r>
      <w:r w:rsidR="008B5E4D">
        <w:rPr>
          <w:rFonts w:ascii="Times New Roman" w:hAnsi="Times New Roman" w:cs="Times New Roman"/>
        </w:rPr>
        <w:t>8</w:t>
      </w:r>
      <w:r w:rsidRPr="0079779A">
        <w:rPr>
          <w:rFonts w:ascii="Times New Roman" w:hAnsi="Times New Roman" w:cs="Times New Roman"/>
        </w:rPr>
        <w:t>.2014</w:t>
      </w:r>
      <w:r>
        <w:rPr>
          <w:rFonts w:ascii="Times New Roman" w:hAnsi="Times New Roman" w:cs="Times New Roman"/>
        </w:rPr>
        <w:t xml:space="preserve"> №</w:t>
      </w:r>
      <w:r w:rsidRPr="0079779A">
        <w:rPr>
          <w:rFonts w:ascii="Times New Roman" w:hAnsi="Times New Roman" w:cs="Times New Roman"/>
        </w:rPr>
        <w:t xml:space="preserve"> </w:t>
      </w:r>
      <w:r w:rsidR="008B5E4D">
        <w:rPr>
          <w:rFonts w:ascii="Times New Roman" w:hAnsi="Times New Roman" w:cs="Times New Roman"/>
        </w:rPr>
        <w:t>61-ОД</w:t>
      </w:r>
      <w:r w:rsidR="00721F6F">
        <w:rPr>
          <w:rFonts w:ascii="Times New Roman" w:hAnsi="Times New Roman" w:cs="Times New Roman"/>
        </w:rPr>
        <w:t xml:space="preserve"> ( в редакции от 28.10.2014) </w:t>
      </w:r>
    </w:p>
    <w:p w:rsidR="0061296D" w:rsidRPr="0079779A" w:rsidRDefault="0061296D" w:rsidP="0061296D">
      <w:pPr>
        <w:contextualSpacing/>
        <w:rPr>
          <w:rFonts w:ascii="Times New Roman" w:hAnsi="Times New Roman" w:cs="Times New Roman"/>
        </w:rPr>
      </w:pPr>
    </w:p>
    <w:p w:rsidR="0061296D" w:rsidRDefault="0061296D" w:rsidP="0061296D">
      <w:pPr>
        <w:contextualSpacing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1296D" w:rsidRPr="00043EA4" w:rsidRDefault="00043EA4" w:rsidP="00043EA4">
      <w:pPr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(наименование)</w:t>
      </w:r>
    </w:p>
    <w:p w:rsidR="0061296D" w:rsidRPr="0079779A" w:rsidRDefault="001E0578" w:rsidP="0061296D">
      <w:pPr>
        <w:contextualSpacing/>
        <w:jc w:val="both"/>
        <w:rPr>
          <w:rFonts w:ascii="Times New Roman" w:hAnsi="Times New Roman" w:cs="Times New Roman"/>
        </w:rPr>
      </w:pPr>
      <w:r w:rsidRPr="00CC0CF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алее </w:t>
      </w:r>
      <w:r w:rsidR="0061296D">
        <w:rPr>
          <w:rFonts w:ascii="Times New Roman" w:hAnsi="Times New Roman" w:cs="Times New Roman"/>
        </w:rPr>
        <w:t xml:space="preserve">– </w:t>
      </w:r>
      <w:r w:rsidR="006A77A5">
        <w:rPr>
          <w:rFonts w:ascii="Times New Roman" w:hAnsi="Times New Roman" w:cs="Times New Roman"/>
        </w:rPr>
        <w:t>претендент</w:t>
      </w:r>
      <w:r w:rsidR="0061296D">
        <w:rPr>
          <w:rFonts w:ascii="Times New Roman" w:hAnsi="Times New Roman" w:cs="Times New Roman"/>
        </w:rPr>
        <w:t>, в</w:t>
      </w:r>
      <w:r w:rsidR="0061296D" w:rsidRPr="00CC0CF6">
        <w:rPr>
          <w:rFonts w:ascii="Times New Roman" w:hAnsi="Times New Roman" w:cs="Times New Roman"/>
        </w:rPr>
        <w:t xml:space="preserve"> лице:</w:t>
      </w:r>
      <w:r w:rsidR="00043EA4">
        <w:rPr>
          <w:rFonts w:ascii="Times New Roman" w:hAnsi="Times New Roman" w:cs="Times New Roman"/>
        </w:rPr>
        <w:t xml:space="preserve"> </w:t>
      </w:r>
      <w:r w:rsidR="0061296D" w:rsidRPr="0079779A">
        <w:rPr>
          <w:rFonts w:ascii="Times New Roman" w:hAnsi="Times New Roman" w:cs="Times New Roman"/>
        </w:rPr>
        <w:t>________________________________________________________</w:t>
      </w:r>
      <w:r w:rsidR="0061296D">
        <w:rPr>
          <w:rFonts w:ascii="Times New Roman" w:hAnsi="Times New Roman" w:cs="Times New Roman"/>
        </w:rPr>
        <w:t>________</w:t>
      </w:r>
      <w:r w:rsidR="0061296D" w:rsidRPr="0079779A">
        <w:rPr>
          <w:rFonts w:ascii="Times New Roman" w:hAnsi="Times New Roman" w:cs="Times New Roman"/>
        </w:rPr>
        <w:t xml:space="preserve"> </w:t>
      </w:r>
    </w:p>
    <w:p w:rsidR="0061296D" w:rsidRPr="006437D1" w:rsidRDefault="0061296D" w:rsidP="0061296D">
      <w:pPr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437D1">
        <w:rPr>
          <w:rFonts w:ascii="Times New Roman" w:hAnsi="Times New Roman" w:cs="Times New Roman"/>
          <w:sz w:val="20"/>
          <w:szCs w:val="20"/>
          <w:vertAlign w:val="superscript"/>
        </w:rPr>
        <w:t>(наименование должности, фамилия, имя, отчество представителя)</w:t>
      </w:r>
    </w:p>
    <w:p w:rsidR="0061296D" w:rsidRPr="0028278B" w:rsidRDefault="0061296D" w:rsidP="0061296D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сообщает о своем согласии участвовать в конкурсе в порядке и на условиях, </w:t>
      </w:r>
      <w:r>
        <w:rPr>
          <w:rFonts w:ascii="Times New Roman" w:hAnsi="Times New Roman" w:cs="Times New Roman"/>
        </w:rPr>
        <w:t xml:space="preserve">установленных в извещении о </w:t>
      </w:r>
      <w:r w:rsidRPr="0079779A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 xml:space="preserve">конкурса, размещенном </w:t>
      </w:r>
      <w:r w:rsidRPr="0079779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официальном сайте о</w:t>
      </w:r>
      <w:r w:rsidR="00C6368A">
        <w:rPr>
          <w:rFonts w:ascii="Times New Roman" w:hAnsi="Times New Roman" w:cs="Times New Roman"/>
        </w:rPr>
        <w:t>рганизатора конкурса</w:t>
      </w:r>
      <w:r>
        <w:rPr>
          <w:rFonts w:ascii="Times New Roman" w:hAnsi="Times New Roman" w:cs="Times New Roman"/>
        </w:rPr>
        <w:t>: http://fkr</w:t>
      </w:r>
      <w:r w:rsidR="00252A50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.ru </w:t>
      </w:r>
      <w:r w:rsidRPr="0079779A">
        <w:rPr>
          <w:rFonts w:ascii="Times New Roman" w:hAnsi="Times New Roman" w:cs="Times New Roman"/>
        </w:rPr>
        <w:t>в телеко</w:t>
      </w:r>
      <w:r>
        <w:rPr>
          <w:rFonts w:ascii="Times New Roman" w:hAnsi="Times New Roman" w:cs="Times New Roman"/>
        </w:rPr>
        <w:t xml:space="preserve">ммуникационной сети «Интернет» и </w:t>
      </w:r>
      <w:r w:rsidRPr="0079779A">
        <w:rPr>
          <w:rFonts w:ascii="Times New Roman" w:hAnsi="Times New Roman" w:cs="Times New Roman"/>
        </w:rPr>
        <w:t xml:space="preserve">в подтверждение этого направляет настоящую заявку. </w:t>
      </w:r>
    </w:p>
    <w:p w:rsidR="0061296D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>
        <w:rPr>
          <w:rFonts w:ascii="Times New Roman" w:hAnsi="Times New Roman" w:cs="Times New Roman"/>
        </w:rPr>
        <w:t xml:space="preserve"> согласен </w:t>
      </w:r>
      <w:r w:rsidRPr="0079779A">
        <w:rPr>
          <w:rFonts w:ascii="Times New Roman" w:hAnsi="Times New Roman" w:cs="Times New Roman"/>
        </w:rPr>
        <w:t>обе</w:t>
      </w:r>
      <w:r>
        <w:rPr>
          <w:rFonts w:ascii="Times New Roman" w:hAnsi="Times New Roman" w:cs="Times New Roman"/>
        </w:rPr>
        <w:t>спечить открытие</w:t>
      </w:r>
      <w:r w:rsidRPr="0079779A">
        <w:rPr>
          <w:rFonts w:ascii="Times New Roman" w:hAnsi="Times New Roman" w:cs="Times New Roman"/>
        </w:rPr>
        <w:t xml:space="preserve"> </w:t>
      </w:r>
      <w:r w:rsidR="007432A3">
        <w:rPr>
          <w:rFonts w:ascii="Times New Roman" w:hAnsi="Times New Roman" w:cs="Times New Roman"/>
        </w:rPr>
        <w:t>и расчетное обслуживание счета регионального оператора</w:t>
      </w:r>
      <w:r>
        <w:rPr>
          <w:rFonts w:ascii="Times New Roman" w:hAnsi="Times New Roman" w:cs="Times New Roman"/>
        </w:rPr>
        <w:t xml:space="preserve">, </w:t>
      </w:r>
      <w:r w:rsidRPr="0079779A">
        <w:rPr>
          <w:rFonts w:ascii="Times New Roman" w:hAnsi="Times New Roman" w:cs="Times New Roman"/>
        </w:rPr>
        <w:t>заключи</w:t>
      </w:r>
      <w:r>
        <w:rPr>
          <w:rFonts w:ascii="Times New Roman" w:hAnsi="Times New Roman" w:cs="Times New Roman"/>
        </w:rPr>
        <w:t xml:space="preserve">в с ним договор по </w:t>
      </w:r>
      <w:r w:rsidRPr="0079779A">
        <w:rPr>
          <w:rFonts w:ascii="Times New Roman" w:hAnsi="Times New Roman" w:cs="Times New Roman"/>
        </w:rPr>
        <w:t>форме согласно приложению</w:t>
      </w:r>
      <w:r w:rsidR="00524826">
        <w:rPr>
          <w:rFonts w:ascii="Times New Roman" w:hAnsi="Times New Roman" w:cs="Times New Roman"/>
        </w:rPr>
        <w:t xml:space="preserve"> №</w:t>
      </w:r>
      <w:r w:rsidR="00F5405F">
        <w:rPr>
          <w:rFonts w:ascii="Times New Roman" w:hAnsi="Times New Roman" w:cs="Times New Roman"/>
        </w:rPr>
        <w:t>3</w:t>
      </w:r>
      <w:r w:rsidRPr="0079779A">
        <w:rPr>
          <w:rFonts w:ascii="Times New Roman" w:hAnsi="Times New Roman" w:cs="Times New Roman"/>
        </w:rPr>
        <w:t xml:space="preserve"> к</w:t>
      </w:r>
      <w:r w:rsidR="00F5405F">
        <w:rPr>
          <w:rFonts w:ascii="Times New Roman" w:hAnsi="Times New Roman" w:cs="Times New Roman"/>
        </w:rPr>
        <w:t xml:space="preserve"> настоящему</w:t>
      </w:r>
      <w:r w:rsidRPr="0079779A">
        <w:rPr>
          <w:rFonts w:ascii="Times New Roman" w:hAnsi="Times New Roman" w:cs="Times New Roman"/>
        </w:rPr>
        <w:t xml:space="preserve"> </w:t>
      </w:r>
      <w:r w:rsidR="00F5405F">
        <w:rPr>
          <w:rFonts w:ascii="Times New Roman" w:hAnsi="Times New Roman" w:cs="Times New Roman"/>
        </w:rPr>
        <w:t>И</w:t>
      </w:r>
      <w:r w:rsidRPr="0079779A">
        <w:rPr>
          <w:rFonts w:ascii="Times New Roman" w:hAnsi="Times New Roman" w:cs="Times New Roman"/>
        </w:rPr>
        <w:t xml:space="preserve">звещению об объявлении конкурса (далее </w:t>
      </w:r>
      <w:r>
        <w:rPr>
          <w:rFonts w:ascii="Times New Roman" w:hAnsi="Times New Roman" w:cs="Times New Roman"/>
        </w:rPr>
        <w:t>–</w:t>
      </w:r>
      <w:r w:rsidRPr="0079779A">
        <w:rPr>
          <w:rFonts w:ascii="Times New Roman" w:hAnsi="Times New Roman" w:cs="Times New Roman"/>
        </w:rPr>
        <w:t xml:space="preserve"> договор), </w:t>
      </w:r>
      <w:r>
        <w:rPr>
          <w:rFonts w:ascii="Times New Roman" w:hAnsi="Times New Roman" w:cs="Times New Roman"/>
        </w:rPr>
        <w:t xml:space="preserve">и при подтверждении и исполнении </w:t>
      </w:r>
      <w:r w:rsidRPr="0079779A">
        <w:rPr>
          <w:rFonts w:ascii="Times New Roman" w:hAnsi="Times New Roman" w:cs="Times New Roman"/>
        </w:rPr>
        <w:t>след</w:t>
      </w:r>
      <w:r>
        <w:rPr>
          <w:rFonts w:ascii="Times New Roman" w:hAnsi="Times New Roman" w:cs="Times New Roman"/>
        </w:rPr>
        <w:t xml:space="preserve">ующих, заявляемых </w:t>
      </w:r>
      <w:r w:rsidR="006A77A5">
        <w:rPr>
          <w:rFonts w:ascii="Times New Roman" w:hAnsi="Times New Roman" w:cs="Times New Roman"/>
        </w:rPr>
        <w:t>претендентом</w:t>
      </w:r>
      <w:r w:rsidRPr="0079779A">
        <w:rPr>
          <w:rFonts w:ascii="Times New Roman" w:hAnsi="Times New Roman" w:cs="Times New Roman"/>
        </w:rPr>
        <w:t>, показателей деятельности и усло</w:t>
      </w:r>
      <w:r>
        <w:rPr>
          <w:rFonts w:ascii="Times New Roman" w:hAnsi="Times New Roman" w:cs="Times New Roman"/>
        </w:rPr>
        <w:t xml:space="preserve">вий обслуживания, признаваемых </w:t>
      </w:r>
      <w:r w:rsidRPr="0079779A">
        <w:rPr>
          <w:rFonts w:ascii="Times New Roman" w:hAnsi="Times New Roman" w:cs="Times New Roman"/>
        </w:rPr>
        <w:t>критериями для его оценки:</w:t>
      </w:r>
    </w:p>
    <w:p w:rsidR="00524826" w:rsidRPr="0079779A" w:rsidRDefault="00524826" w:rsidP="0061296D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2976"/>
      </w:tblGrid>
      <w:tr w:rsidR="0061296D" w:rsidRPr="0030010D" w:rsidTr="00043EA4">
        <w:trPr>
          <w:jc w:val="center"/>
        </w:trPr>
        <w:tc>
          <w:tcPr>
            <w:tcW w:w="421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237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критерия</w:t>
            </w:r>
          </w:p>
        </w:tc>
      </w:tr>
      <w:tr w:rsidR="0061296D" w:rsidRPr="0030010D" w:rsidTr="00043EA4">
        <w:trPr>
          <w:trHeight w:val="429"/>
          <w:jc w:val="center"/>
        </w:trPr>
        <w:tc>
          <w:tcPr>
            <w:tcW w:w="421" w:type="dxa"/>
          </w:tcPr>
          <w:p w:rsidR="0061296D" w:rsidRPr="003B311E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1054"/>
            <w:r w:rsidRPr="003B311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bookmarkEnd w:id="1"/>
          </w:p>
        </w:tc>
        <w:tc>
          <w:tcPr>
            <w:tcW w:w="6237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открытие счета</w:t>
            </w:r>
            <w:r w:rsidR="00043E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266"/>
          <w:jc w:val="center"/>
        </w:trPr>
        <w:tc>
          <w:tcPr>
            <w:tcW w:w="421" w:type="dxa"/>
          </w:tcPr>
          <w:p w:rsidR="0061296D" w:rsidRPr="003B311E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1055"/>
            <w:r w:rsidRPr="003B311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bookmarkEnd w:id="2"/>
          </w:p>
        </w:tc>
        <w:tc>
          <w:tcPr>
            <w:tcW w:w="6237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обслуживания (ведения) счета, руб./месяц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1559"/>
          <w:jc w:val="center"/>
        </w:trPr>
        <w:tc>
          <w:tcPr>
            <w:tcW w:w="421" w:type="dxa"/>
          </w:tcPr>
          <w:p w:rsidR="0061296D" w:rsidRPr="003B311E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sub_1056"/>
            <w:r w:rsidRPr="003B311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bookmarkEnd w:id="3"/>
          </w:p>
        </w:tc>
        <w:tc>
          <w:tcPr>
            <w:tcW w:w="6237" w:type="dxa"/>
          </w:tcPr>
          <w:p w:rsidR="0061296D" w:rsidRPr="0003003C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установки дистанционного банковского продукта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      </w:r>
            <w:r w:rsidR="005835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1296D" w:rsidRPr="0030010D" w:rsidTr="00043EA4">
        <w:trPr>
          <w:trHeight w:val="1549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sub_1057"/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bookmarkEnd w:id="4"/>
          </w:p>
        </w:tc>
        <w:tc>
          <w:tcPr>
            <w:tcW w:w="6237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Стоимость обслуживания дистанционного банковского продукта в месяц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      </w:r>
            <w:r w:rsidR="00583533">
              <w:rPr>
                <w:rFonts w:ascii="Times New Roman" w:eastAsia="Times New Roman" w:hAnsi="Times New Roman" w:cs="Times New Roman"/>
                <w:lang w:eastAsia="ru-RU"/>
              </w:rPr>
              <w:t>, руб./месяц</w:t>
            </w:r>
          </w:p>
        </w:tc>
        <w:tc>
          <w:tcPr>
            <w:tcW w:w="2976" w:type="dxa"/>
            <w:vAlign w:val="center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1296D" w:rsidRPr="0030010D" w:rsidTr="00043EA4">
        <w:trPr>
          <w:trHeight w:val="1257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sub_1058"/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bookmarkEnd w:id="5"/>
          </w:p>
        </w:tc>
        <w:tc>
          <w:tcPr>
            <w:tcW w:w="6237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Размер процентов, начисляемых на положительный среднедневной остаток денежных средств, находящихся на счете, вне зависимости от суммы денежных средств и срока пользования денежными средствами, начисляется ежемесячно, в процентах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1296D" w:rsidRPr="0030010D" w:rsidTr="00043EA4">
        <w:trPr>
          <w:trHeight w:val="837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37" w:type="dxa"/>
          </w:tcPr>
          <w:p w:rsidR="0061296D" w:rsidRPr="0030010D" w:rsidRDefault="0061296D" w:rsidP="00C3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осуществление безналичных операций по счету с денежными средствами за один платежный документ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626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37" w:type="dxa"/>
          </w:tcPr>
          <w:p w:rsidR="0061296D" w:rsidRPr="0030010D" w:rsidRDefault="00524826" w:rsidP="00F6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>Наличие платы за изготовление и заверение копии документов для открытия счета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523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37" w:type="dxa"/>
          </w:tcPr>
          <w:p w:rsidR="0061296D" w:rsidRPr="0030010D" w:rsidRDefault="00524826" w:rsidP="00F6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платы за услугу по оформлению карточки с образцами подписей и оттиска печати 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477"/>
          <w:jc w:val="center"/>
        </w:trPr>
        <w:tc>
          <w:tcPr>
            <w:tcW w:w="421" w:type="dxa"/>
          </w:tcPr>
          <w:p w:rsidR="0061296D" w:rsidRPr="00F66712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71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37" w:type="dxa"/>
          </w:tcPr>
          <w:p w:rsidR="0061296D" w:rsidRPr="0030010D" w:rsidRDefault="00524826" w:rsidP="00524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взимание вознаграждения с физических лиц за прием платежей (взносов на капитальный ремонт)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114F3B">
        <w:trPr>
          <w:trHeight w:val="1144"/>
          <w:jc w:val="center"/>
        </w:trPr>
        <w:tc>
          <w:tcPr>
            <w:tcW w:w="421" w:type="dxa"/>
          </w:tcPr>
          <w:p w:rsidR="0061296D" w:rsidRPr="00F66712" w:rsidRDefault="00F66712" w:rsidP="00F6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61296D" w:rsidRPr="0030010D" w:rsidRDefault="0061296D" w:rsidP="0011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платы за информирование собственников многоквартирных домов о сумме зачисленных на счет платежей собственников всех помещений в многоквартирном </w:t>
            </w:r>
            <w:r w:rsidR="00114F3B">
              <w:rPr>
                <w:rFonts w:ascii="Times New Roman" w:eastAsia="Times New Roman" w:hAnsi="Times New Roman" w:cs="Times New Roman"/>
                <w:lang w:eastAsia="ru-RU"/>
              </w:rPr>
              <w:t>доме, об остатке средств на</w:t>
            </w: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 счете, о всех операциях по счету</w:t>
            </w:r>
            <w:r w:rsidR="00C33A3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52482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6D" w:rsidRPr="0030010D" w:rsidTr="00043EA4">
        <w:trPr>
          <w:trHeight w:val="1422"/>
          <w:jc w:val="center"/>
        </w:trPr>
        <w:tc>
          <w:tcPr>
            <w:tcW w:w="421" w:type="dxa"/>
          </w:tcPr>
          <w:p w:rsidR="0061296D" w:rsidRPr="00F66712" w:rsidRDefault="00F66712" w:rsidP="00F6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61296D" w:rsidRPr="00F667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37" w:type="dxa"/>
          </w:tcPr>
          <w:p w:rsidR="0061296D" w:rsidRPr="0030010D" w:rsidRDefault="0061296D" w:rsidP="00F6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10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контроля со стороны кредитной организации за соответствием законодательству документов при открытии счетов и за совершением расходных операций по счету без взимания платы, в т.ч. путем проведения экспертизы документов </w:t>
            </w:r>
          </w:p>
        </w:tc>
        <w:tc>
          <w:tcPr>
            <w:tcW w:w="2976" w:type="dxa"/>
          </w:tcPr>
          <w:p w:rsidR="0061296D" w:rsidRPr="0030010D" w:rsidRDefault="0061296D" w:rsidP="0051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</w:p>
    <w:p w:rsidR="00721F6F" w:rsidRDefault="0061296D" w:rsidP="00721F6F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3.</w:t>
      </w:r>
      <w:r w:rsidRPr="0079779A"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 w:rsidRPr="0079779A">
        <w:rPr>
          <w:rFonts w:ascii="Times New Roman" w:hAnsi="Times New Roman" w:cs="Times New Roman"/>
        </w:rPr>
        <w:t xml:space="preserve"> ознакомлен с порядком пров</w:t>
      </w:r>
      <w:r>
        <w:rPr>
          <w:rFonts w:ascii="Times New Roman" w:hAnsi="Times New Roman" w:cs="Times New Roman"/>
        </w:rPr>
        <w:t xml:space="preserve">едения и условиями конкурса, </w:t>
      </w:r>
      <w:r w:rsidRPr="0079779A">
        <w:rPr>
          <w:rFonts w:ascii="Times New Roman" w:hAnsi="Times New Roman" w:cs="Times New Roman"/>
        </w:rPr>
        <w:t>сод</w:t>
      </w:r>
      <w:r>
        <w:rPr>
          <w:rFonts w:ascii="Times New Roman" w:hAnsi="Times New Roman" w:cs="Times New Roman"/>
        </w:rPr>
        <w:t xml:space="preserve">ержащимися в извещении об объявлении конкурса, </w:t>
      </w:r>
      <w:r w:rsidR="00721F6F">
        <w:rPr>
          <w:rFonts w:ascii="Times New Roman" w:hAnsi="Times New Roman" w:cs="Times New Roman"/>
        </w:rPr>
        <w:t>с Положением о порядке проведения и условий конкурса по отбору российских кредитных организаций для открытия региональным оператором счетов, специальных счетов, утвержденное приказом Государственного комитета Псковской области по делам строительства и жилищно-коммунального хозяйства от 12</w:t>
      </w:r>
      <w:r w:rsidR="00721F6F" w:rsidRPr="0079779A">
        <w:rPr>
          <w:rFonts w:ascii="Times New Roman" w:hAnsi="Times New Roman" w:cs="Times New Roman"/>
        </w:rPr>
        <w:t>.0</w:t>
      </w:r>
      <w:r w:rsidR="00721F6F">
        <w:rPr>
          <w:rFonts w:ascii="Times New Roman" w:hAnsi="Times New Roman" w:cs="Times New Roman"/>
        </w:rPr>
        <w:t>8</w:t>
      </w:r>
      <w:r w:rsidR="00721F6F" w:rsidRPr="0079779A">
        <w:rPr>
          <w:rFonts w:ascii="Times New Roman" w:hAnsi="Times New Roman" w:cs="Times New Roman"/>
        </w:rPr>
        <w:t>.2014</w:t>
      </w:r>
      <w:r w:rsidR="00721F6F">
        <w:rPr>
          <w:rFonts w:ascii="Times New Roman" w:hAnsi="Times New Roman" w:cs="Times New Roman"/>
        </w:rPr>
        <w:t xml:space="preserve"> №</w:t>
      </w:r>
      <w:r w:rsidR="00721F6F" w:rsidRPr="0079779A">
        <w:rPr>
          <w:rFonts w:ascii="Times New Roman" w:hAnsi="Times New Roman" w:cs="Times New Roman"/>
        </w:rPr>
        <w:t xml:space="preserve"> </w:t>
      </w:r>
      <w:r w:rsidR="00721F6F">
        <w:rPr>
          <w:rFonts w:ascii="Times New Roman" w:hAnsi="Times New Roman" w:cs="Times New Roman"/>
        </w:rPr>
        <w:t xml:space="preserve">61-ОД, </w:t>
      </w:r>
      <w:r w:rsidR="00B82F9E">
        <w:rPr>
          <w:rFonts w:ascii="Times New Roman" w:hAnsi="Times New Roman" w:cs="Times New Roman"/>
        </w:rPr>
        <w:t xml:space="preserve">с </w:t>
      </w:r>
      <w:r w:rsidR="00721F6F">
        <w:rPr>
          <w:rFonts w:ascii="Times New Roman" w:hAnsi="Times New Roman" w:cs="Times New Roman"/>
        </w:rPr>
        <w:t>приказ</w:t>
      </w:r>
      <w:r w:rsidR="00B82F9E">
        <w:rPr>
          <w:rFonts w:ascii="Times New Roman" w:hAnsi="Times New Roman" w:cs="Times New Roman"/>
        </w:rPr>
        <w:t>ом</w:t>
      </w:r>
      <w:r w:rsidR="00721F6F">
        <w:rPr>
          <w:rFonts w:ascii="Times New Roman" w:hAnsi="Times New Roman" w:cs="Times New Roman"/>
        </w:rPr>
        <w:t xml:space="preserve"> Государственного комитета Псковской области по делам строительства и жилищно-коммунального хозяйства от 29.09.2014 №75-ОД «О внесении изменений в Положение, утвержденное приказом Государственного комитета Псковской области по делам строительства и жилищно-коммунального хозяйства от 12.08.2014 №61-ОД «О порядке проведения и условий конкурса по отбору российских кредитных организаций для открытия региональным оператором счетов, специальных счетов», с приказом Государственного комитета Псковской области по делам строительства и жилищно-коммунального хозяйства от </w:t>
      </w:r>
      <w:r w:rsidR="00B82F9E">
        <w:rPr>
          <w:rFonts w:ascii="Times New Roman" w:hAnsi="Times New Roman" w:cs="Times New Roman"/>
        </w:rPr>
        <w:t>28.10.2014 №77-1-ОД «О внесении изменений в Положение, утвержденное приказом Государственного комитета Псковской области по делам строительства и жилищно-коммунального хозяйства от 12.08.2014 №61-ОД «О порядке проведения и условий конкурса по отбору российских кредитных организаций для открытия региональным оператором счетов, специальных счетов».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Если предложения </w:t>
      </w:r>
      <w:r w:rsidR="006A77A5">
        <w:rPr>
          <w:rFonts w:ascii="Times New Roman" w:hAnsi="Times New Roman" w:cs="Times New Roman"/>
        </w:rPr>
        <w:t>претендента</w:t>
      </w:r>
      <w:r>
        <w:rPr>
          <w:rFonts w:ascii="Times New Roman" w:hAnsi="Times New Roman" w:cs="Times New Roman"/>
        </w:rPr>
        <w:t xml:space="preserve">, изложенные выше, будут приняты, </w:t>
      </w:r>
      <w:r w:rsidR="006A77A5">
        <w:rPr>
          <w:rFonts w:ascii="Times New Roman" w:hAnsi="Times New Roman" w:cs="Times New Roman"/>
        </w:rPr>
        <w:t>претендент</w:t>
      </w:r>
      <w:r>
        <w:rPr>
          <w:rFonts w:ascii="Times New Roman" w:hAnsi="Times New Roman" w:cs="Times New Roman"/>
        </w:rPr>
        <w:t xml:space="preserve"> конкурса берет на себя обязательство в соответствии</w:t>
      </w:r>
      <w:r w:rsidRPr="0079779A">
        <w:rPr>
          <w:rFonts w:ascii="Times New Roman" w:hAnsi="Times New Roman" w:cs="Times New Roman"/>
        </w:rPr>
        <w:t xml:space="preserve"> с требованиями положений документов, поименованных в пункте 3 настоящей заявки, заключить дого</w:t>
      </w:r>
      <w:r w:rsidR="00C6368A">
        <w:rPr>
          <w:rFonts w:ascii="Times New Roman" w:hAnsi="Times New Roman" w:cs="Times New Roman"/>
        </w:rPr>
        <w:t>вор с организатором конкурса</w:t>
      </w:r>
      <w:r>
        <w:rPr>
          <w:rFonts w:ascii="Times New Roman" w:hAnsi="Times New Roman" w:cs="Times New Roman"/>
        </w:rPr>
        <w:t xml:space="preserve"> согласно предложениям </w:t>
      </w:r>
      <w:r w:rsidR="006A77A5">
        <w:rPr>
          <w:rFonts w:ascii="Times New Roman" w:hAnsi="Times New Roman" w:cs="Times New Roman"/>
        </w:rPr>
        <w:t>претендента</w:t>
      </w:r>
      <w:r>
        <w:rPr>
          <w:rFonts w:ascii="Times New Roman" w:hAnsi="Times New Roman" w:cs="Times New Roman"/>
        </w:rPr>
        <w:t xml:space="preserve">, которые он предлагает включить </w:t>
      </w:r>
      <w:r w:rsidRPr="0079779A">
        <w:rPr>
          <w:rFonts w:ascii="Times New Roman" w:hAnsi="Times New Roman" w:cs="Times New Roman"/>
        </w:rPr>
        <w:t>в договор.</w:t>
      </w:r>
    </w:p>
    <w:p w:rsidR="0061296D" w:rsidRPr="006437D1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5</w:t>
      </w:r>
      <w:r w:rsidRPr="006437D1">
        <w:rPr>
          <w:rFonts w:ascii="Times New Roman" w:hAnsi="Times New Roman" w:cs="Times New Roman"/>
          <w:b/>
        </w:rPr>
        <w:t>.</w:t>
      </w:r>
      <w:r w:rsidR="00583533" w:rsidRPr="006437D1"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 w:rsidRPr="006437D1">
        <w:rPr>
          <w:rFonts w:ascii="Times New Roman" w:hAnsi="Times New Roman" w:cs="Times New Roman"/>
        </w:rPr>
        <w:t xml:space="preserve"> подтверждает, что на день подачи настоящей заявки на участие в конкурсе:</w:t>
      </w:r>
    </w:p>
    <w:p w:rsidR="0061296D" w:rsidRDefault="0061296D" w:rsidP="0061296D">
      <w:pPr>
        <w:contextualSpacing/>
        <w:jc w:val="both"/>
        <w:rPr>
          <w:rFonts w:ascii="Times New Roman" w:hAnsi="Times New Roman" w:cs="Times New Roman"/>
          <w:highlight w:val="yellow"/>
        </w:rPr>
      </w:pPr>
      <w:r w:rsidRPr="006437D1">
        <w:rPr>
          <w:rFonts w:ascii="Times New Roman" w:hAnsi="Times New Roman" w:cs="Times New Roman"/>
        </w:rPr>
        <w:t xml:space="preserve">- у </w:t>
      </w:r>
      <w:r w:rsidR="006A77A5">
        <w:rPr>
          <w:rFonts w:ascii="Times New Roman" w:hAnsi="Times New Roman" w:cs="Times New Roman"/>
        </w:rPr>
        <w:t>претендента</w:t>
      </w:r>
      <w:r w:rsidR="003B311E">
        <w:rPr>
          <w:rFonts w:ascii="Times New Roman" w:hAnsi="Times New Roman" w:cs="Times New Roman"/>
        </w:rPr>
        <w:t xml:space="preserve"> имеется</w:t>
      </w:r>
      <w:r w:rsidR="00F72D9B" w:rsidRPr="003B311E">
        <w:rPr>
          <w:rFonts w:ascii="Times New Roman" w:hAnsi="Times New Roman" w:cs="Times New Roman"/>
        </w:rPr>
        <w:t xml:space="preserve"> </w:t>
      </w:r>
      <w:r w:rsidR="00B82F9E">
        <w:rPr>
          <w:rFonts w:ascii="Times New Roman" w:hAnsi="Times New Roman" w:cs="Times New Roman"/>
        </w:rPr>
        <w:t xml:space="preserve">действующая </w:t>
      </w:r>
      <w:r w:rsidRPr="003B311E">
        <w:rPr>
          <w:rFonts w:ascii="Times New Roman" w:hAnsi="Times New Roman" w:cs="Times New Roman"/>
        </w:rPr>
        <w:t xml:space="preserve">лицензия </w:t>
      </w:r>
      <w:r w:rsidRPr="006437D1">
        <w:rPr>
          <w:rFonts w:ascii="Times New Roman" w:hAnsi="Times New Roman" w:cs="Times New Roman"/>
        </w:rPr>
        <w:t>(лицензии) Банка России на осуществление банк</w:t>
      </w:r>
      <w:r w:rsidR="00583533" w:rsidRPr="006437D1">
        <w:rPr>
          <w:rFonts w:ascii="Times New Roman" w:hAnsi="Times New Roman" w:cs="Times New Roman"/>
        </w:rPr>
        <w:t>овских операций, предусмотренная</w:t>
      </w:r>
      <w:r w:rsidRPr="006437D1">
        <w:rPr>
          <w:rFonts w:ascii="Times New Roman" w:hAnsi="Times New Roman" w:cs="Times New Roman"/>
        </w:rPr>
        <w:t xml:space="preserve"> законодательством Российской Федерации о банках и банковской деятельности;</w:t>
      </w:r>
    </w:p>
    <w:p w:rsidR="003B311E" w:rsidRDefault="006437D1" w:rsidP="0061296D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37D1">
        <w:rPr>
          <w:rFonts w:ascii="Times New Roman" w:hAnsi="Times New Roman" w:cs="Times New Roman"/>
        </w:rPr>
        <w:lastRenderedPageBreak/>
        <w:t xml:space="preserve">- </w:t>
      </w:r>
      <w:r w:rsidR="00D26DAE">
        <w:rPr>
          <w:rFonts w:ascii="Times New Roman" w:hAnsi="Times New Roman" w:cs="Times New Roman"/>
        </w:rPr>
        <w:t>претендент соответствует требованиям, указанным в части 2 статьи 176 Жилищного кодекса Российской Федерации</w:t>
      </w:r>
      <w:r>
        <w:rPr>
          <w:rFonts w:ascii="Times New Roman" w:hAnsi="Times New Roman" w:cs="Times New Roman"/>
        </w:rPr>
        <w:t>.</w:t>
      </w:r>
      <w:r w:rsidR="00F72D9B" w:rsidRPr="00F72D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 w:rsidRPr="0079779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арантирует достоверность представленной </w:t>
      </w:r>
      <w:r w:rsidRPr="0079779A">
        <w:rPr>
          <w:rFonts w:ascii="Times New Roman" w:hAnsi="Times New Roman" w:cs="Times New Roman"/>
        </w:rPr>
        <w:t>в настоящей заявке и прилагаемых к ней материалах и документах информации и подтверждает право о</w:t>
      </w:r>
      <w:r w:rsidR="00C6368A">
        <w:rPr>
          <w:rFonts w:ascii="Times New Roman" w:hAnsi="Times New Roman" w:cs="Times New Roman"/>
        </w:rPr>
        <w:t>рганизатора конкурса</w:t>
      </w:r>
      <w:r w:rsidRPr="0079779A">
        <w:rPr>
          <w:rFonts w:ascii="Times New Roman" w:hAnsi="Times New Roman" w:cs="Times New Roman"/>
        </w:rPr>
        <w:t xml:space="preserve">, не противоречащее </w:t>
      </w:r>
      <w:r>
        <w:rPr>
          <w:rFonts w:ascii="Times New Roman" w:hAnsi="Times New Roman" w:cs="Times New Roman"/>
        </w:rPr>
        <w:t xml:space="preserve">требованию формирования равных для всех </w:t>
      </w:r>
      <w:r w:rsidR="006A77A5">
        <w:rPr>
          <w:rFonts w:ascii="Times New Roman" w:hAnsi="Times New Roman" w:cs="Times New Roman"/>
        </w:rPr>
        <w:t>претендентов</w:t>
      </w:r>
      <w:r>
        <w:rPr>
          <w:rFonts w:ascii="Times New Roman" w:hAnsi="Times New Roman" w:cs="Times New Roman"/>
        </w:rPr>
        <w:t xml:space="preserve"> </w:t>
      </w:r>
      <w:r w:rsidRPr="0079779A">
        <w:rPr>
          <w:rFonts w:ascii="Times New Roman" w:hAnsi="Times New Roman" w:cs="Times New Roman"/>
        </w:rPr>
        <w:t xml:space="preserve">условий, </w:t>
      </w:r>
      <w:r>
        <w:rPr>
          <w:rFonts w:ascii="Times New Roman" w:hAnsi="Times New Roman" w:cs="Times New Roman"/>
        </w:rPr>
        <w:t>запрашивать у соответствующих органов и организаций</w:t>
      </w:r>
      <w:r w:rsidRPr="0079779A">
        <w:rPr>
          <w:rFonts w:ascii="Times New Roman" w:hAnsi="Times New Roman" w:cs="Times New Roman"/>
        </w:rPr>
        <w:t xml:space="preserve"> сведения, подтверждающие информацию, содержащуюся в настоящей заявке. 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  <w:b/>
        </w:rPr>
        <w:t>7.</w:t>
      </w:r>
      <w:r w:rsidRPr="0079779A"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 w:rsidRPr="0079779A">
        <w:rPr>
          <w:rFonts w:ascii="Times New Roman" w:hAnsi="Times New Roman" w:cs="Times New Roman"/>
        </w:rPr>
        <w:t xml:space="preserve"> сообщает, что для оперативного уведомления его по вопросам организационного характера и взаимодействия с организатором </w:t>
      </w:r>
      <w:r w:rsidR="00C6368A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, им уполномочен </w:t>
      </w:r>
      <w:r w:rsidRPr="0079779A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: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61296D" w:rsidRPr="00B0216D" w:rsidRDefault="0061296D" w:rsidP="0061296D">
      <w:pPr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0216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F66712">
        <w:rPr>
          <w:rFonts w:ascii="Times New Roman" w:hAnsi="Times New Roman" w:cs="Times New Roman"/>
          <w:sz w:val="20"/>
          <w:szCs w:val="20"/>
          <w:vertAlign w:val="superscript"/>
        </w:rPr>
        <w:t>Ф.И.О. контактный телефон</w:t>
      </w:r>
      <w:r w:rsidRPr="00B0216D">
        <w:rPr>
          <w:rFonts w:ascii="Times New Roman" w:hAnsi="Times New Roman" w:cs="Times New Roman"/>
          <w:sz w:val="20"/>
          <w:szCs w:val="20"/>
          <w:vertAlign w:val="superscript"/>
        </w:rPr>
        <w:t xml:space="preserve"> уполномоченного работника)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проведении конкурса сообщать </w:t>
      </w:r>
      <w:r w:rsidRPr="0079779A">
        <w:rPr>
          <w:rFonts w:ascii="Times New Roman" w:hAnsi="Times New Roman" w:cs="Times New Roman"/>
        </w:rPr>
        <w:t xml:space="preserve">указанному уполномоченному работнику </w:t>
      </w:r>
      <w:r w:rsidR="006A77A5">
        <w:rPr>
          <w:rFonts w:ascii="Times New Roman" w:hAnsi="Times New Roman" w:cs="Times New Roman"/>
        </w:rPr>
        <w:t>претендента</w:t>
      </w:r>
      <w:r w:rsidRPr="0079779A">
        <w:rPr>
          <w:rFonts w:ascii="Times New Roman" w:hAnsi="Times New Roman" w:cs="Times New Roman"/>
        </w:rPr>
        <w:t>.</w:t>
      </w:r>
    </w:p>
    <w:p w:rsidR="0061296D" w:rsidRPr="0079779A" w:rsidRDefault="00F66712" w:rsidP="006129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61296D" w:rsidRPr="0079779A">
        <w:rPr>
          <w:rFonts w:ascii="Times New Roman" w:hAnsi="Times New Roman" w:cs="Times New Roman"/>
          <w:b/>
        </w:rPr>
        <w:t>.</w:t>
      </w:r>
      <w:r w:rsidR="0061296D" w:rsidRPr="0079779A">
        <w:rPr>
          <w:rFonts w:ascii="Times New Roman" w:hAnsi="Times New Roman" w:cs="Times New Roman"/>
        </w:rPr>
        <w:t xml:space="preserve"> Корреспонденцию в адрес </w:t>
      </w:r>
      <w:r w:rsidR="006A77A5">
        <w:rPr>
          <w:rFonts w:ascii="Times New Roman" w:hAnsi="Times New Roman" w:cs="Times New Roman"/>
        </w:rPr>
        <w:t>претендента</w:t>
      </w:r>
      <w:r w:rsidR="0061296D" w:rsidRPr="0079779A">
        <w:rPr>
          <w:rFonts w:ascii="Times New Roman" w:hAnsi="Times New Roman" w:cs="Times New Roman"/>
        </w:rPr>
        <w:t xml:space="preserve"> направлять по адресу</w:t>
      </w:r>
      <w:r w:rsidR="0061296D">
        <w:rPr>
          <w:rFonts w:ascii="Times New Roman" w:hAnsi="Times New Roman" w:cs="Times New Roman"/>
        </w:rPr>
        <w:t>: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61296D" w:rsidRDefault="00F66712" w:rsidP="006129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1296D" w:rsidRPr="0079779A">
        <w:rPr>
          <w:rFonts w:ascii="Times New Roman" w:hAnsi="Times New Roman" w:cs="Times New Roman"/>
          <w:b/>
        </w:rPr>
        <w:t>.</w:t>
      </w:r>
      <w:r w:rsidR="0061296D" w:rsidRPr="0079779A">
        <w:rPr>
          <w:rFonts w:ascii="Times New Roman" w:hAnsi="Times New Roman" w:cs="Times New Roman"/>
        </w:rPr>
        <w:t xml:space="preserve"> К настоящей заявке прилагаются документы согласно описи </w:t>
      </w:r>
      <w:r w:rsidR="0027152A">
        <w:rPr>
          <w:rFonts w:ascii="Times New Roman" w:hAnsi="Times New Roman" w:cs="Times New Roman"/>
        </w:rPr>
        <w:t>–</w:t>
      </w:r>
      <w:r w:rsidR="0061296D" w:rsidRPr="0079779A">
        <w:rPr>
          <w:rFonts w:ascii="Times New Roman" w:hAnsi="Times New Roman" w:cs="Times New Roman"/>
        </w:rPr>
        <w:t xml:space="preserve"> </w:t>
      </w:r>
      <w:r w:rsidR="006909B2">
        <w:rPr>
          <w:rFonts w:ascii="Times New Roman" w:hAnsi="Times New Roman" w:cs="Times New Roman"/>
        </w:rPr>
        <w:t xml:space="preserve">на ___ страницах, </w:t>
      </w:r>
      <w:r w:rsidR="0061296D" w:rsidRPr="0079779A">
        <w:rPr>
          <w:rFonts w:ascii="Times New Roman" w:hAnsi="Times New Roman" w:cs="Times New Roman"/>
        </w:rPr>
        <w:t xml:space="preserve">на ___ </w:t>
      </w:r>
      <w:r w:rsidR="0027152A">
        <w:rPr>
          <w:rFonts w:ascii="Times New Roman" w:hAnsi="Times New Roman" w:cs="Times New Roman"/>
        </w:rPr>
        <w:t>листах</w:t>
      </w:r>
      <w:r w:rsidR="0061296D" w:rsidRPr="0079779A">
        <w:rPr>
          <w:rFonts w:ascii="Times New Roman" w:hAnsi="Times New Roman" w:cs="Times New Roman"/>
        </w:rPr>
        <w:t>.</w:t>
      </w:r>
    </w:p>
    <w:p w:rsidR="0061296D" w:rsidRPr="00F145A8" w:rsidRDefault="006A77A5" w:rsidP="00612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77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96D" w:rsidRPr="0079779A">
        <w:rPr>
          <w:rFonts w:ascii="Times New Roman" w:eastAsia="Times New Roman" w:hAnsi="Times New Roman" w:cs="Times New Roman"/>
          <w:lang w:eastAsia="ru-RU"/>
        </w:rPr>
        <w:t>(</w:t>
      </w:r>
      <w:r w:rsidR="0061296D" w:rsidRPr="00F145A8">
        <w:rPr>
          <w:rFonts w:ascii="Times New Roman" w:eastAsia="Times New Roman" w:hAnsi="Times New Roman" w:cs="Times New Roman"/>
          <w:lang w:eastAsia="ru-RU"/>
        </w:rPr>
        <w:t xml:space="preserve">Все документы по описи и входящие в состав заявки на участие в конкурсе и приложения к ней, должны быть </w:t>
      </w:r>
      <w:r w:rsidR="007664AA">
        <w:rPr>
          <w:rFonts w:ascii="Times New Roman" w:eastAsia="Times New Roman" w:hAnsi="Times New Roman" w:cs="Times New Roman"/>
          <w:lang w:eastAsia="ru-RU"/>
        </w:rPr>
        <w:t xml:space="preserve">на русском языке, четко напечатаны, подчистки и исправления не допускаются; все документы должны быть </w:t>
      </w:r>
      <w:r w:rsidR="0061296D" w:rsidRPr="00F145A8">
        <w:rPr>
          <w:rFonts w:ascii="Times New Roman" w:eastAsia="Times New Roman" w:hAnsi="Times New Roman" w:cs="Times New Roman"/>
          <w:lang w:eastAsia="ru-RU"/>
        </w:rPr>
        <w:t>сшиты в единую книгу, которая должна содержать сквозную нумерацию листов, скреплены печатью, на обороте указано количество страниц, указанных цифрами и прописью, заверены подписью уполномоченного на подписание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</w:t>
      </w:r>
      <w:r w:rsidR="0061296D" w:rsidRPr="0079779A">
        <w:rPr>
          <w:rFonts w:ascii="Times New Roman" w:eastAsia="Times New Roman" w:hAnsi="Times New Roman" w:cs="Times New Roman"/>
          <w:lang w:eastAsia="ru-RU"/>
        </w:rPr>
        <w:t>ние заявки, и скреплена печатью).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77A5">
        <w:rPr>
          <w:rFonts w:ascii="Times New Roman" w:hAnsi="Times New Roman" w:cs="Times New Roman"/>
        </w:rPr>
        <w:t>Претендент</w:t>
      </w:r>
      <w:r w:rsidRPr="0079779A">
        <w:rPr>
          <w:rFonts w:ascii="Times New Roman" w:hAnsi="Times New Roman" w:cs="Times New Roman"/>
        </w:rPr>
        <w:t xml:space="preserve"> 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(представитель </w:t>
      </w:r>
      <w:proofErr w:type="gramStart"/>
      <w:r w:rsidR="006A77A5">
        <w:rPr>
          <w:rFonts w:ascii="Times New Roman" w:hAnsi="Times New Roman" w:cs="Times New Roman"/>
        </w:rPr>
        <w:t>претендента</w:t>
      </w:r>
      <w:r w:rsidRPr="0079779A">
        <w:rPr>
          <w:rFonts w:ascii="Times New Roman" w:hAnsi="Times New Roman" w:cs="Times New Roman"/>
        </w:rPr>
        <w:t xml:space="preserve">)   </w:t>
      </w:r>
      <w:proofErr w:type="gramEnd"/>
      <w:r w:rsidRPr="0079779A">
        <w:rPr>
          <w:rFonts w:ascii="Times New Roman" w:hAnsi="Times New Roman" w:cs="Times New Roman"/>
        </w:rPr>
        <w:t xml:space="preserve">          __________</w:t>
      </w:r>
      <w:r>
        <w:rPr>
          <w:rFonts w:ascii="Times New Roman" w:hAnsi="Times New Roman" w:cs="Times New Roman"/>
        </w:rPr>
        <w:t>_________</w:t>
      </w:r>
      <w:r w:rsidRPr="007977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__________________________</w:t>
      </w:r>
      <w:r w:rsidRPr="0079779A">
        <w:rPr>
          <w:rFonts w:ascii="Times New Roman" w:hAnsi="Times New Roman" w:cs="Times New Roman"/>
        </w:rPr>
        <w:t xml:space="preserve">                         </w:t>
      </w:r>
    </w:p>
    <w:p w:rsidR="0061296D" w:rsidRPr="0079779A" w:rsidRDefault="0061296D" w:rsidP="0061296D">
      <w:pPr>
        <w:contextualSpacing/>
        <w:jc w:val="both"/>
        <w:rPr>
          <w:rFonts w:ascii="Times New Roman" w:hAnsi="Times New Roman" w:cs="Times New Roman"/>
        </w:rPr>
      </w:pPr>
      <w:r w:rsidRPr="0079779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</w:t>
      </w:r>
      <w:r w:rsidRPr="0079779A">
        <w:rPr>
          <w:rFonts w:ascii="Times New Roman" w:hAnsi="Times New Roman" w:cs="Times New Roman"/>
        </w:rPr>
        <w:t xml:space="preserve">  М.П.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9779A">
        <w:rPr>
          <w:rFonts w:ascii="Times New Roman" w:hAnsi="Times New Roman" w:cs="Times New Roman"/>
        </w:rPr>
        <w:t xml:space="preserve"> </w:t>
      </w:r>
      <w:r w:rsidRPr="00014222">
        <w:rPr>
          <w:rFonts w:ascii="Times New Roman" w:hAnsi="Times New Roman" w:cs="Times New Roman"/>
          <w:vertAlign w:val="superscript"/>
        </w:rPr>
        <w:t xml:space="preserve">(подпись) </w:t>
      </w:r>
      <w:r w:rsidRPr="0079779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79779A">
        <w:rPr>
          <w:rFonts w:ascii="Times New Roman" w:hAnsi="Times New Roman" w:cs="Times New Roman"/>
        </w:rPr>
        <w:t xml:space="preserve"> </w:t>
      </w:r>
      <w:r w:rsidRPr="00014222">
        <w:rPr>
          <w:rFonts w:ascii="Times New Roman" w:hAnsi="Times New Roman" w:cs="Times New Roman"/>
          <w:vertAlign w:val="superscript"/>
        </w:rPr>
        <w:t>(ф.и.о.)</w:t>
      </w:r>
      <w:r w:rsidRPr="0079779A">
        <w:rPr>
          <w:rFonts w:ascii="Times New Roman" w:hAnsi="Times New Roman" w:cs="Times New Roman"/>
        </w:rPr>
        <w:t xml:space="preserve">         </w:t>
      </w:r>
    </w:p>
    <w:p w:rsidR="0061296D" w:rsidRPr="0079779A" w:rsidRDefault="0061296D" w:rsidP="0061296D">
      <w:pPr>
        <w:contextualSpacing/>
        <w:jc w:val="right"/>
        <w:rPr>
          <w:rFonts w:ascii="Times New Roman" w:hAnsi="Times New Roman" w:cs="Times New Roman"/>
        </w:rPr>
      </w:pPr>
    </w:p>
    <w:p w:rsidR="00422A09" w:rsidRDefault="00422A09">
      <w:pPr>
        <w:rPr>
          <w:rFonts w:ascii="Times New Roman" w:hAnsi="Times New Roman" w:cs="Times New Roman"/>
          <w:sz w:val="24"/>
          <w:szCs w:val="24"/>
        </w:rPr>
      </w:pPr>
    </w:p>
    <w:p w:rsidR="0061296D" w:rsidRDefault="00612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80E" w:rsidRPr="00014222" w:rsidRDefault="004E580E" w:rsidP="004E580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42D61">
        <w:rPr>
          <w:rFonts w:ascii="Times New Roman" w:hAnsi="Times New Roman" w:cs="Times New Roman"/>
          <w:sz w:val="20"/>
          <w:szCs w:val="20"/>
        </w:rPr>
        <w:t>2</w:t>
      </w:r>
      <w:r w:rsidRPr="000142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80E" w:rsidRPr="00ED34C3" w:rsidRDefault="004E580E" w:rsidP="004E580E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Pr="00ED3858">
        <w:rPr>
          <w:rFonts w:ascii="Times New Roman" w:hAnsi="Times New Roman" w:cs="Times New Roman"/>
          <w:sz w:val="20"/>
          <w:szCs w:val="20"/>
        </w:rPr>
        <w:t>о проведении открытого конкурса по отбору российской кредитной организации, в которой региональным оператором будет открыт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3858">
        <w:rPr>
          <w:rFonts w:ascii="Times New Roman" w:hAnsi="Times New Roman" w:cs="Times New Roman"/>
          <w:sz w:val="20"/>
          <w:szCs w:val="20"/>
        </w:rPr>
        <w:t>счет</w:t>
      </w:r>
      <w:r w:rsidRPr="00ED34C3">
        <w:rPr>
          <w:rFonts w:ascii="Times New Roman" w:hAnsi="Times New Roman" w:cs="Times New Roman"/>
          <w:b/>
        </w:rPr>
        <w:t xml:space="preserve"> </w:t>
      </w:r>
      <w:r w:rsidRPr="00ED34C3">
        <w:rPr>
          <w:rFonts w:ascii="Times New Roman" w:hAnsi="Times New Roman" w:cs="Times New Roman"/>
          <w:sz w:val="20"/>
          <w:szCs w:val="20"/>
        </w:rPr>
        <w:t>для формирования фонда капитального ремонта общего имущества в многоквартирных домах Псковской области</w:t>
      </w: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Pr="00F66712" w:rsidRDefault="00F66712" w:rsidP="00F66712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 бланке претендента</w:t>
      </w:r>
    </w:p>
    <w:p w:rsidR="004E580E" w:rsidRPr="00014222" w:rsidRDefault="004E580E" w:rsidP="004E580E">
      <w:pPr>
        <w:contextualSpacing/>
        <w:jc w:val="right"/>
        <w:rPr>
          <w:rFonts w:ascii="Times New Roman" w:hAnsi="Times New Roman" w:cs="Times New Roman"/>
          <w:u w:val="single"/>
        </w:rPr>
      </w:pPr>
      <w:r w:rsidRPr="00014222">
        <w:rPr>
          <w:rFonts w:ascii="Times New Roman" w:hAnsi="Times New Roman" w:cs="Times New Roman"/>
          <w:u w:val="single"/>
        </w:rPr>
        <w:t xml:space="preserve">ФОРМА </w:t>
      </w:r>
      <w:r>
        <w:rPr>
          <w:rFonts w:ascii="Times New Roman" w:hAnsi="Times New Roman" w:cs="Times New Roman"/>
          <w:u w:val="single"/>
        </w:rPr>
        <w:t>сопроводительного письма</w:t>
      </w:r>
    </w:p>
    <w:p w:rsidR="004E580E" w:rsidRDefault="004E580E" w:rsidP="004E580E">
      <w:pPr>
        <w:contextualSpacing/>
        <w:rPr>
          <w:rFonts w:ascii="Times New Roman" w:hAnsi="Times New Roman" w:cs="Times New Roman"/>
        </w:rPr>
      </w:pPr>
    </w:p>
    <w:p w:rsidR="004E580E" w:rsidRPr="0079779A" w:rsidRDefault="004E580E" w:rsidP="004E580E">
      <w:pPr>
        <w:contextualSpacing/>
        <w:rPr>
          <w:rFonts w:ascii="Times New Roman" w:hAnsi="Times New Roman" w:cs="Times New Roman"/>
        </w:rPr>
      </w:pPr>
    </w:p>
    <w:p w:rsidR="004E580E" w:rsidRPr="008F6948" w:rsidRDefault="004E580E" w:rsidP="004E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4E580E" w:rsidRPr="008F6948" w:rsidTr="00C50ACB">
        <w:tc>
          <w:tcPr>
            <w:tcW w:w="4926" w:type="dxa"/>
          </w:tcPr>
          <w:p w:rsidR="004E580E" w:rsidRPr="008F6948" w:rsidRDefault="004E580E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0E" w:rsidRPr="008F6948" w:rsidRDefault="004E580E" w:rsidP="00C5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_______ от __________</w:t>
            </w:r>
          </w:p>
        </w:tc>
        <w:tc>
          <w:tcPr>
            <w:tcW w:w="4927" w:type="dxa"/>
          </w:tcPr>
          <w:p w:rsidR="004E580E" w:rsidRDefault="004E580E" w:rsidP="00C5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:rsidR="004E580E" w:rsidRPr="008F6948" w:rsidRDefault="004E580E" w:rsidP="00C5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РОФКР ПО</w:t>
            </w:r>
          </w:p>
          <w:p w:rsidR="004E580E" w:rsidRPr="008F6948" w:rsidRDefault="004E580E" w:rsidP="00C5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80E" w:rsidRPr="008F6948" w:rsidRDefault="004E580E" w:rsidP="00C5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С.А.Корсакову</w:t>
            </w:r>
            <w:proofErr w:type="spellEnd"/>
          </w:p>
        </w:tc>
      </w:tr>
    </w:tbl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80E" w:rsidRPr="00ED34C3" w:rsidRDefault="004E580E" w:rsidP="004E580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открытом конкурсе </w:t>
      </w:r>
      <w:r w:rsidRPr="006A5CEC">
        <w:rPr>
          <w:rFonts w:ascii="Times New Roman" w:hAnsi="Times New Roman" w:cs="Times New Roman"/>
          <w:sz w:val="24"/>
          <w:szCs w:val="24"/>
        </w:rPr>
        <w:t>по отбору российской кредитной организации, в которой региональным оператором будет открыт счет</w:t>
      </w:r>
      <w:r w:rsidRPr="006A5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CEC">
        <w:rPr>
          <w:rFonts w:ascii="Times New Roman" w:hAnsi="Times New Roman" w:cs="Times New Roman"/>
          <w:sz w:val="24"/>
          <w:szCs w:val="24"/>
        </w:rPr>
        <w:t>для формирования фонда капитального ремонта общего имущества в многоквартирных домах Псковской области</w:t>
      </w:r>
      <w:r>
        <w:rPr>
          <w:rFonts w:ascii="Times New Roman" w:hAnsi="Times New Roman" w:cs="Times New Roman"/>
          <w:sz w:val="24"/>
          <w:szCs w:val="24"/>
        </w:rPr>
        <w:t>, направляем Вам для рассмотрения заявку на участие в конкурсе с прилагаемыми документами на ________страницах.</w:t>
      </w:r>
    </w:p>
    <w:p w:rsidR="004E580E" w:rsidRDefault="004E580E" w:rsidP="004E5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80E" w:rsidRDefault="004E580E" w:rsidP="004E5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Уполномоченное лицо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 ________________________</w:t>
      </w:r>
    </w:p>
    <w:p w:rsidR="004E580E" w:rsidRPr="005D5132" w:rsidRDefault="004E580E" w:rsidP="004E5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C82E19">
        <w:rPr>
          <w:rFonts w:ascii="Times New Roman" w:hAnsi="Times New Roman" w:cs="Times New Roman"/>
          <w:i/>
          <w:sz w:val="24"/>
          <w:szCs w:val="24"/>
        </w:rPr>
        <w:t>а подписание заявки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/расшифровка подписи/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E580E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42D61" w:rsidRDefault="00242D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1296D" w:rsidRPr="0061296D" w:rsidRDefault="004E580E" w:rsidP="0061296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  <w:r w:rsidR="0061296D" w:rsidRPr="006129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4C3" w:rsidRPr="00ED34C3" w:rsidRDefault="008B5E4D" w:rsidP="00ED34C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14222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Pr="00ED3858">
        <w:rPr>
          <w:rFonts w:ascii="Times New Roman" w:hAnsi="Times New Roman" w:cs="Times New Roman"/>
          <w:sz w:val="20"/>
          <w:szCs w:val="20"/>
        </w:rPr>
        <w:t xml:space="preserve">о проведении открытого конкурса по отбору российской кредитной организации, в которой региональным оператором будет </w:t>
      </w:r>
      <w:r w:rsidR="00ED34C3" w:rsidRPr="00ED3858">
        <w:rPr>
          <w:rFonts w:ascii="Times New Roman" w:hAnsi="Times New Roman" w:cs="Times New Roman"/>
          <w:sz w:val="20"/>
          <w:szCs w:val="20"/>
        </w:rPr>
        <w:t>открыт</w:t>
      </w:r>
      <w:r w:rsidR="00ED34C3">
        <w:rPr>
          <w:rFonts w:ascii="Times New Roman" w:hAnsi="Times New Roman" w:cs="Times New Roman"/>
          <w:sz w:val="20"/>
          <w:szCs w:val="20"/>
        </w:rPr>
        <w:t xml:space="preserve"> </w:t>
      </w:r>
      <w:r w:rsidR="00ED34C3" w:rsidRPr="00ED3858">
        <w:rPr>
          <w:rFonts w:ascii="Times New Roman" w:hAnsi="Times New Roman" w:cs="Times New Roman"/>
          <w:sz w:val="20"/>
          <w:szCs w:val="20"/>
        </w:rPr>
        <w:t>счет</w:t>
      </w:r>
      <w:r w:rsidR="00ED34C3" w:rsidRPr="00ED34C3">
        <w:rPr>
          <w:rFonts w:ascii="Times New Roman" w:hAnsi="Times New Roman" w:cs="Times New Roman"/>
          <w:b/>
        </w:rPr>
        <w:t xml:space="preserve"> </w:t>
      </w:r>
      <w:r w:rsidR="00ED34C3" w:rsidRPr="00ED34C3">
        <w:rPr>
          <w:rFonts w:ascii="Times New Roman" w:hAnsi="Times New Roman" w:cs="Times New Roman"/>
          <w:sz w:val="20"/>
          <w:szCs w:val="20"/>
        </w:rPr>
        <w:t>для формирования фонда капитального ремонта общего имущества в многоквартирных домах Псковской области</w:t>
      </w:r>
    </w:p>
    <w:p w:rsidR="008B5E4D" w:rsidRDefault="008B5E4D" w:rsidP="008B5E4D">
      <w:pPr>
        <w:contextualSpacing/>
        <w:jc w:val="right"/>
        <w:rPr>
          <w:rFonts w:ascii="Times New Roman" w:hAnsi="Times New Roman" w:cs="Times New Roman"/>
          <w:b/>
        </w:rPr>
      </w:pPr>
    </w:p>
    <w:p w:rsidR="0061296D" w:rsidRDefault="0061296D" w:rsidP="006129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955B5" w:rsidRDefault="003955B5" w:rsidP="006129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D3858" w:rsidRDefault="00ED3858" w:rsidP="0061296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1296D" w:rsidRPr="003955B5" w:rsidRDefault="003955B5" w:rsidP="003955B5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955B5">
        <w:rPr>
          <w:rFonts w:ascii="Times New Roman" w:hAnsi="Times New Roman" w:cs="Times New Roman"/>
          <w:sz w:val="24"/>
          <w:szCs w:val="24"/>
          <w:u w:val="single"/>
        </w:rPr>
        <w:t>ПРОЕКТ ДОГОВОРА</w:t>
      </w:r>
    </w:p>
    <w:p w:rsidR="003955B5" w:rsidRDefault="003955B5" w:rsidP="00612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3858" w:rsidRDefault="00ED3858" w:rsidP="00612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68">
        <w:rPr>
          <w:rFonts w:ascii="Times New Roman" w:hAnsi="Times New Roman" w:cs="Times New Roman"/>
          <w:b/>
          <w:sz w:val="24"/>
          <w:szCs w:val="24"/>
        </w:rPr>
        <w:t>Договор банковского счета в валюте Российской Федерации</w:t>
      </w:r>
    </w:p>
    <w:p w:rsidR="0061296D" w:rsidRDefault="0061296D" w:rsidP="006129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1296D" w:rsidRPr="00C62868" w:rsidTr="00511DF5">
        <w:tc>
          <w:tcPr>
            <w:tcW w:w="4672" w:type="dxa"/>
          </w:tcPr>
          <w:p w:rsidR="0061296D" w:rsidRPr="00C62868" w:rsidRDefault="0061296D" w:rsidP="008B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68">
              <w:rPr>
                <w:rFonts w:ascii="Times New Roman" w:hAnsi="Times New Roman" w:cs="Times New Roman"/>
                <w:sz w:val="24"/>
                <w:szCs w:val="24"/>
              </w:rPr>
              <w:t>г. П</w:t>
            </w:r>
            <w:r w:rsidR="008B5E4D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</w:p>
        </w:tc>
        <w:tc>
          <w:tcPr>
            <w:tcW w:w="4673" w:type="dxa"/>
          </w:tcPr>
          <w:p w:rsidR="0061296D" w:rsidRPr="00C62868" w:rsidRDefault="0061296D" w:rsidP="00511DF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2868">
              <w:rPr>
                <w:rFonts w:ascii="Times New Roman" w:hAnsi="Times New Roman" w:cs="Times New Roman"/>
                <w:sz w:val="24"/>
                <w:szCs w:val="24"/>
              </w:rPr>
              <w:t>«____» _____________ 2014 г.</w:t>
            </w:r>
          </w:p>
        </w:tc>
      </w:tr>
    </w:tbl>
    <w:p w:rsidR="0061296D" w:rsidRPr="00C62868" w:rsidRDefault="0061296D" w:rsidP="006129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________________, именуемое в дальнейшем «Банк» в лице ________, действующего на основании ______, с одной стороны и Региональный </w:t>
      </w:r>
      <w:r w:rsidR="0022446C">
        <w:rPr>
          <w:rFonts w:ascii="Times New Roman" w:hAnsi="Times New Roman" w:cs="Times New Roman"/>
          <w:sz w:val="24"/>
          <w:szCs w:val="24"/>
        </w:rPr>
        <w:t xml:space="preserve">оператор –Фонд капитального ремонта общего имущества </w:t>
      </w:r>
      <w:r w:rsidR="00616125">
        <w:rPr>
          <w:rFonts w:ascii="Times New Roman" w:hAnsi="Times New Roman" w:cs="Times New Roman"/>
          <w:sz w:val="24"/>
          <w:szCs w:val="24"/>
        </w:rPr>
        <w:t>в многоквартирных домах Псковской области</w:t>
      </w:r>
      <w:r w:rsidRPr="00C62868">
        <w:rPr>
          <w:rFonts w:ascii="Times New Roman" w:hAnsi="Times New Roman" w:cs="Times New Roman"/>
          <w:sz w:val="24"/>
          <w:szCs w:val="24"/>
        </w:rPr>
        <w:t xml:space="preserve">, именуемый в дальнейшем «Клиент», в </w:t>
      </w:r>
      <w:r w:rsidR="00583533">
        <w:rPr>
          <w:rFonts w:ascii="Times New Roman" w:hAnsi="Times New Roman" w:cs="Times New Roman"/>
          <w:sz w:val="24"/>
          <w:szCs w:val="24"/>
        </w:rPr>
        <w:t xml:space="preserve">лице </w:t>
      </w:r>
      <w:r w:rsidR="00616125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58353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16125">
        <w:rPr>
          <w:rFonts w:ascii="Times New Roman" w:hAnsi="Times New Roman" w:cs="Times New Roman"/>
          <w:sz w:val="24"/>
          <w:szCs w:val="24"/>
        </w:rPr>
        <w:t>Корсакова Сергея Александровича</w:t>
      </w:r>
      <w:r w:rsidRPr="00C62868">
        <w:rPr>
          <w:rFonts w:ascii="Times New Roman" w:hAnsi="Times New Roman" w:cs="Times New Roman"/>
          <w:sz w:val="24"/>
          <w:szCs w:val="24"/>
        </w:rPr>
        <w:t>, действующе</w:t>
      </w:r>
      <w:r w:rsidR="00076A13">
        <w:rPr>
          <w:rFonts w:ascii="Times New Roman" w:hAnsi="Times New Roman" w:cs="Times New Roman"/>
          <w:sz w:val="24"/>
          <w:szCs w:val="24"/>
        </w:rPr>
        <w:t>го</w:t>
      </w:r>
      <w:r w:rsidRPr="00C62868">
        <w:rPr>
          <w:rFonts w:ascii="Times New Roman" w:hAnsi="Times New Roman" w:cs="Times New Roman"/>
          <w:sz w:val="24"/>
          <w:szCs w:val="24"/>
        </w:rPr>
        <w:t xml:space="preserve"> на основании Устава, с другой стороны, совместно именуемые «Стороны», заключили настоящий Договор о нижеследующем: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333DD0" w:rsidRPr="001365B2" w:rsidRDefault="00333DD0" w:rsidP="00333DD0">
      <w:pPr>
        <w:pStyle w:val="1"/>
        <w:shd w:val="clear" w:color="auto" w:fill="auto"/>
        <w:tabs>
          <w:tab w:val="left" w:pos="722"/>
        </w:tabs>
        <w:spacing w:line="274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1.1.</w:t>
      </w:r>
      <w:r w:rsidR="0061296D" w:rsidRPr="00C62868">
        <w:rPr>
          <w:sz w:val="24"/>
          <w:szCs w:val="24"/>
        </w:rPr>
        <w:t xml:space="preserve"> </w:t>
      </w:r>
      <w:r w:rsidRPr="001365B2">
        <w:rPr>
          <w:sz w:val="24"/>
          <w:szCs w:val="24"/>
        </w:rPr>
        <w:t xml:space="preserve">По настоящему Договору Банк обязуется открыть Клиенту </w:t>
      </w:r>
      <w:r>
        <w:rPr>
          <w:sz w:val="24"/>
          <w:szCs w:val="24"/>
        </w:rPr>
        <w:t xml:space="preserve">банковский </w:t>
      </w:r>
      <w:r w:rsidRPr="001365B2">
        <w:rPr>
          <w:sz w:val="24"/>
          <w:szCs w:val="24"/>
        </w:rPr>
        <w:t xml:space="preserve">счет для формирования фондов капитального ремонта общего имущества в многоквартирных домах, расположенных на территории </w:t>
      </w:r>
      <w:r>
        <w:rPr>
          <w:sz w:val="24"/>
          <w:szCs w:val="24"/>
        </w:rPr>
        <w:t>П</w:t>
      </w:r>
      <w:r w:rsidR="00AA0076">
        <w:rPr>
          <w:sz w:val="24"/>
          <w:szCs w:val="24"/>
        </w:rPr>
        <w:t>сковской</w:t>
      </w:r>
      <w:r w:rsidRPr="001365B2">
        <w:rPr>
          <w:sz w:val="24"/>
          <w:szCs w:val="24"/>
        </w:rPr>
        <w:t xml:space="preserve"> области в валюте Российской Федерации (далее </w:t>
      </w:r>
      <w:r w:rsidR="003640EA">
        <w:rPr>
          <w:sz w:val="24"/>
          <w:szCs w:val="24"/>
        </w:rPr>
        <w:t>–</w:t>
      </w:r>
      <w:r w:rsidRPr="001365B2">
        <w:rPr>
          <w:sz w:val="24"/>
          <w:szCs w:val="24"/>
        </w:rPr>
        <w:t xml:space="preserve"> Счет), на котором будут размещаться средства собственников помещений, формирующих фонды капитального ремонта на счете регионального оператора, зачислять поступающие на счет денежные средства, а также выполнять распоряжения Клиента о совершении операций по </w:t>
      </w:r>
      <w:r w:rsidR="00C877F3">
        <w:rPr>
          <w:sz w:val="24"/>
          <w:szCs w:val="24"/>
        </w:rPr>
        <w:t>С</w:t>
      </w:r>
      <w:r w:rsidRPr="001365B2">
        <w:rPr>
          <w:sz w:val="24"/>
          <w:szCs w:val="24"/>
        </w:rPr>
        <w:t>чету в порядке, установленном действующим федеральным и региональным законодательством, нормативными актами Банка России и настоящим Договором.</w:t>
      </w:r>
    </w:p>
    <w:p w:rsidR="0061296D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1.2. </w:t>
      </w:r>
      <w:r w:rsidR="00AA0076">
        <w:rPr>
          <w:rFonts w:ascii="Times New Roman" w:hAnsi="Times New Roman" w:cs="Times New Roman"/>
          <w:sz w:val="24"/>
          <w:szCs w:val="24"/>
        </w:rPr>
        <w:t>На открываемом Счете могут осуществляться расчеты по операциям, связанным с формированием фондов капитального ремонта многоквартирных домов, финансированием расходов на капитальный ремонт общего имущества в этих многоквартирных домах и иными целями, не противоречащими требованиям законодательства РФ.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2. Порядок открытия и ведения Счета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2.1. </w:t>
      </w:r>
      <w:r w:rsidR="00A84CD7" w:rsidRPr="00A84CD7">
        <w:rPr>
          <w:rFonts w:ascii="Times New Roman" w:hAnsi="Times New Roman" w:cs="Times New Roman"/>
          <w:sz w:val="24"/>
          <w:szCs w:val="24"/>
        </w:rPr>
        <w:t>Счет открывается Клиенту на основании настоящего Договора и прилагаемых к нему документов, предоставляемых Клиентом согласно перечню, определяемому Банком в соответствии с законодательством Российской Федерации и нормативными актами Банка России (далее – законодательство Российской Федерации).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2.</w:t>
      </w:r>
      <w:r w:rsidR="00333DD0">
        <w:rPr>
          <w:rFonts w:ascii="Times New Roman" w:hAnsi="Times New Roman" w:cs="Times New Roman"/>
          <w:sz w:val="24"/>
          <w:szCs w:val="24"/>
        </w:rPr>
        <w:t>2</w:t>
      </w:r>
      <w:r w:rsidRPr="00C62868">
        <w:rPr>
          <w:rFonts w:ascii="Times New Roman" w:hAnsi="Times New Roman" w:cs="Times New Roman"/>
          <w:sz w:val="24"/>
          <w:szCs w:val="24"/>
        </w:rPr>
        <w:t xml:space="preserve">. Расчетные (платежные) документы и иные распоряжения Клиента принимаются в операционное время Банка в соответствии с графиком его работы с обязательной проверкой соответствия формы и содержания расчетных (платежных) документов и иных распоряжений Клиента требованиям </w:t>
      </w:r>
      <w:r w:rsidR="005036C7">
        <w:rPr>
          <w:rFonts w:ascii="Times New Roman" w:hAnsi="Times New Roman" w:cs="Times New Roman"/>
          <w:sz w:val="24"/>
          <w:szCs w:val="24"/>
        </w:rPr>
        <w:t>Жилищного кодекса</w:t>
      </w:r>
      <w:r w:rsidR="003A79C1">
        <w:rPr>
          <w:rFonts w:ascii="Times New Roman" w:hAnsi="Times New Roman" w:cs="Times New Roman"/>
          <w:sz w:val="24"/>
          <w:szCs w:val="24"/>
        </w:rPr>
        <w:t xml:space="preserve"> РФ</w:t>
      </w:r>
      <w:r w:rsidR="005036C7">
        <w:rPr>
          <w:rFonts w:ascii="Times New Roman" w:hAnsi="Times New Roman" w:cs="Times New Roman"/>
          <w:sz w:val="24"/>
          <w:szCs w:val="24"/>
        </w:rPr>
        <w:t xml:space="preserve">, </w:t>
      </w:r>
      <w:r w:rsidRPr="00C62868">
        <w:rPr>
          <w:rFonts w:ascii="Times New Roman" w:hAnsi="Times New Roman" w:cs="Times New Roman"/>
          <w:sz w:val="24"/>
          <w:szCs w:val="24"/>
        </w:rPr>
        <w:t>нормативных актов Банка России, соответствия подписи(ей) Клиента и/или уполномоченного(</w:t>
      </w:r>
      <w:proofErr w:type="spellStart"/>
      <w:r w:rsidRPr="00C6286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62868">
        <w:rPr>
          <w:rFonts w:ascii="Times New Roman" w:hAnsi="Times New Roman" w:cs="Times New Roman"/>
          <w:sz w:val="24"/>
          <w:szCs w:val="24"/>
        </w:rPr>
        <w:t>) лиц(а) Клиента на расчетных (платежных) документах и иных распоряжений Клиента, подписи(ям) в карточке с образцами подписей и оттиска печати (при его наличии). Расчетные (платежные) документы и иные распоряжения Клиента принимаются от Клиента либо уполномоченного представителя Клиента, действующего на основании учредительных документов или доверенности.</w:t>
      </w:r>
    </w:p>
    <w:p w:rsidR="0061296D" w:rsidRPr="00C62868" w:rsidRDefault="00AD3703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Счету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не проводятся операции с использованием аккредитивной формы расчетов.</w:t>
      </w:r>
    </w:p>
    <w:p w:rsidR="00501186" w:rsidRDefault="00501186" w:rsidP="007448FB">
      <w:pPr>
        <w:pStyle w:val="1"/>
        <w:shd w:val="clear" w:color="auto" w:fill="auto"/>
        <w:tabs>
          <w:tab w:val="left" w:pos="722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Pr="00A45122">
        <w:rPr>
          <w:sz w:val="24"/>
          <w:szCs w:val="24"/>
        </w:rPr>
        <w:t>В случае обслуживания Клиента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документов.</w:t>
      </w:r>
    </w:p>
    <w:p w:rsidR="007448FB" w:rsidRPr="00837E85" w:rsidRDefault="007448FB" w:rsidP="007448FB">
      <w:pPr>
        <w:pStyle w:val="1"/>
        <w:shd w:val="clear" w:color="auto" w:fill="auto"/>
        <w:tabs>
          <w:tab w:val="left" w:pos="722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2.</w:t>
      </w:r>
      <w:r w:rsidR="0050118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837E85">
        <w:rPr>
          <w:sz w:val="24"/>
          <w:szCs w:val="24"/>
        </w:rPr>
        <w:t>Распоряжения, поступившие в Банк от Клиента в электронном виде по системе дистанционного банковского обслуживания после окончания установленного в Банке времени</w:t>
      </w:r>
      <w:r>
        <w:rPr>
          <w:sz w:val="24"/>
          <w:szCs w:val="24"/>
        </w:rPr>
        <w:t xml:space="preserve"> для расчетного обслуживания</w:t>
      </w:r>
      <w:r w:rsidRPr="00837E85">
        <w:rPr>
          <w:sz w:val="24"/>
          <w:szCs w:val="24"/>
        </w:rPr>
        <w:t xml:space="preserve"> считаются поступившими в Банк датой следующего рабочего дня.</w:t>
      </w:r>
    </w:p>
    <w:p w:rsidR="007448FB" w:rsidRPr="00A45122" w:rsidRDefault="007448FB" w:rsidP="007448FB">
      <w:pPr>
        <w:pStyle w:val="1"/>
        <w:shd w:val="clear" w:color="auto" w:fill="auto"/>
        <w:tabs>
          <w:tab w:val="left" w:pos="722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2.</w:t>
      </w:r>
      <w:r w:rsidR="0050118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A45122">
        <w:rPr>
          <w:sz w:val="24"/>
          <w:szCs w:val="24"/>
        </w:rPr>
        <w:t>Банк зачисляет на Счет поступающие в пользу Клиента денежные средства не позднее первого рабочего дня, следующего за днем поступления денежных средств в Банк, при условии получения Банком надлежащим образом оформленных распоряжений плательщиков.</w:t>
      </w:r>
    </w:p>
    <w:p w:rsidR="007448FB" w:rsidRPr="00A45122" w:rsidRDefault="007448FB" w:rsidP="007448FB">
      <w:pPr>
        <w:pStyle w:val="1"/>
        <w:shd w:val="clear" w:color="auto" w:fill="auto"/>
        <w:tabs>
          <w:tab w:val="left" w:pos="745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2.</w:t>
      </w:r>
      <w:r w:rsidR="0050118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45122">
        <w:rPr>
          <w:sz w:val="24"/>
          <w:szCs w:val="24"/>
        </w:rPr>
        <w:t>Банк производит списание денежных средств со Счета не позднее первого рабочего дня после поступления в Банк надлежащим образом оформленного распоряжения Клиента (с применением существующих форм безналичных расчетов) в пределах остатка средств на Счете на начало рабочего дня.</w:t>
      </w:r>
    </w:p>
    <w:p w:rsidR="007448FB" w:rsidRPr="00A45122" w:rsidRDefault="007448FB" w:rsidP="007448FB">
      <w:pPr>
        <w:pStyle w:val="1"/>
        <w:shd w:val="clear" w:color="auto" w:fill="auto"/>
        <w:tabs>
          <w:tab w:val="left" w:pos="745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A45122">
        <w:rPr>
          <w:sz w:val="24"/>
          <w:szCs w:val="24"/>
        </w:rPr>
        <w:t>Клиент может отозвать свое распоряжение до момента списания денежных средств с его Счета (со счета плательщика, если Клиент является взыскателем средств/получателем средств) на основании заявления, представленного в Банк. Заявление об отзыве распоряжения является основанием для возврата (аннулирования) распоряжения. Заявление, предоставляемое в Банк на бумажном носителе, должно содержать номер, дату, сумму распоряжения, реквизиты плательщика, получателя средств, банка плательщика, банка получателя средств и быть подписано в порядке, предусмотренном п. 2.</w:t>
      </w:r>
      <w:r w:rsidR="00501186">
        <w:rPr>
          <w:sz w:val="24"/>
          <w:szCs w:val="24"/>
        </w:rPr>
        <w:t>2</w:t>
      </w:r>
      <w:r w:rsidRPr="00A45122">
        <w:rPr>
          <w:sz w:val="24"/>
          <w:szCs w:val="24"/>
        </w:rPr>
        <w:t>. Договора.</w:t>
      </w:r>
    </w:p>
    <w:p w:rsidR="007448FB" w:rsidRPr="00F92E9A" w:rsidRDefault="007448FB" w:rsidP="007448FB">
      <w:pPr>
        <w:pStyle w:val="1"/>
        <w:shd w:val="clear" w:color="auto" w:fill="auto"/>
        <w:tabs>
          <w:tab w:val="left" w:pos="745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Pr="00A45122">
        <w:rPr>
          <w:sz w:val="24"/>
          <w:szCs w:val="24"/>
        </w:rPr>
        <w:t xml:space="preserve">Заявление об отзыве распоряжения, переданного с использованием системы дистанционного банковского обслуживания, может быть направлено Клиентом в Банк в электронном виде посредством отмены соответствующей операции в системе </w:t>
      </w:r>
      <w:r w:rsidRPr="00F92E9A">
        <w:rPr>
          <w:sz w:val="24"/>
          <w:szCs w:val="24"/>
        </w:rPr>
        <w:t>дистанционного банковского обслуживания. Банк не позднее рабочего дня, следующего за днем поступления заявления об отзыве, направляет Клиенту уведомление в электронном виде или на бумажном носителе с указанием даты о возможности (невозможности) отзыва распоряжения и проставлением на распоряжении на бумажном носителе штампа Банка и подписи уполномоченного лица Банка.</w:t>
      </w:r>
    </w:p>
    <w:p w:rsidR="007448FB" w:rsidRPr="00F92E9A" w:rsidRDefault="007448FB" w:rsidP="007448FB">
      <w:pPr>
        <w:pStyle w:val="20"/>
        <w:keepNext/>
        <w:keepLines/>
        <w:shd w:val="clear" w:color="auto" w:fill="auto"/>
        <w:tabs>
          <w:tab w:val="left" w:pos="745"/>
        </w:tabs>
        <w:ind w:left="20" w:firstLine="547"/>
        <w:rPr>
          <w:b w:val="0"/>
          <w:sz w:val="24"/>
          <w:szCs w:val="24"/>
        </w:rPr>
      </w:pPr>
      <w:bookmarkStart w:id="6" w:name="bookmark1"/>
      <w:r>
        <w:rPr>
          <w:b w:val="0"/>
          <w:sz w:val="24"/>
          <w:szCs w:val="24"/>
        </w:rPr>
        <w:t xml:space="preserve">2.9. </w:t>
      </w:r>
      <w:r w:rsidRPr="00F92E9A">
        <w:rPr>
          <w:b w:val="0"/>
          <w:sz w:val="24"/>
          <w:szCs w:val="24"/>
        </w:rPr>
        <w:t>Банк информирует Клиента, расчетное обслуживание которого производится:</w:t>
      </w:r>
      <w:bookmarkEnd w:id="6"/>
    </w:p>
    <w:p w:rsidR="007448FB" w:rsidRPr="00F92E9A" w:rsidRDefault="00681D94" w:rsidP="00681D94">
      <w:pPr>
        <w:pStyle w:val="1"/>
        <w:shd w:val="clear" w:color="auto" w:fill="auto"/>
        <w:tabs>
          <w:tab w:val="left" w:pos="745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2.9.1. </w:t>
      </w:r>
      <w:r w:rsidR="007448FB" w:rsidRPr="00F92E9A">
        <w:rPr>
          <w:sz w:val="24"/>
          <w:szCs w:val="24"/>
        </w:rPr>
        <w:t>С использованием системы дистанционного банковского обслуживания о совершенных операциях по зачислению (списанию) денежных средств путем направления Клиенту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операции, в иных случаях, о которых упомянуто в Договоре, путем направления уведомлений в сроки, предусмотренные законодательством РФ, и в порядке, предусмотренном соглашением об использовании системы дистанционного банковского обслуживания, заключенным между Банком и Клиентом.</w:t>
      </w:r>
    </w:p>
    <w:p w:rsidR="007448FB" w:rsidRPr="00A45122" w:rsidRDefault="00681D94" w:rsidP="00681D94">
      <w:pPr>
        <w:pStyle w:val="1"/>
        <w:shd w:val="clear" w:color="auto" w:fill="auto"/>
        <w:tabs>
          <w:tab w:val="left" w:pos="748"/>
        </w:tabs>
        <w:spacing w:line="240" w:lineRule="auto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2.9.2. </w:t>
      </w:r>
      <w:r w:rsidR="007448FB" w:rsidRPr="00A45122">
        <w:rPr>
          <w:sz w:val="24"/>
          <w:szCs w:val="24"/>
        </w:rPr>
        <w:t>С использованием распоряжений на бумажном носителе,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исполнения, проставлением штампа Банка и подписи уполномоченного лица Банка уполномоченному представителю Клиента, действующему на основании учредительных документов или доверенности, либо через абонентские ящики.</w:t>
      </w:r>
    </w:p>
    <w:p w:rsidR="00A36619" w:rsidRPr="00C62868" w:rsidRDefault="00681D94" w:rsidP="00A366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A6B">
        <w:rPr>
          <w:rFonts w:ascii="Times New Roman" w:hAnsi="Times New Roman" w:cs="Times New Roman"/>
          <w:sz w:val="24"/>
          <w:szCs w:val="24"/>
        </w:rPr>
        <w:t>2.10.</w:t>
      </w:r>
      <w:r>
        <w:rPr>
          <w:sz w:val="24"/>
          <w:szCs w:val="24"/>
        </w:rPr>
        <w:t xml:space="preserve"> </w:t>
      </w:r>
      <w:r w:rsidR="00A36619" w:rsidRPr="00C62868">
        <w:rPr>
          <w:rFonts w:ascii="Times New Roman" w:hAnsi="Times New Roman" w:cs="Times New Roman"/>
          <w:sz w:val="24"/>
          <w:szCs w:val="24"/>
        </w:rPr>
        <w:t>Переводы со Счет</w:t>
      </w:r>
      <w:r w:rsidR="00A36619">
        <w:rPr>
          <w:rFonts w:ascii="Times New Roman" w:hAnsi="Times New Roman" w:cs="Times New Roman"/>
          <w:sz w:val="24"/>
          <w:szCs w:val="24"/>
        </w:rPr>
        <w:t>а</w:t>
      </w:r>
      <w:r w:rsidR="00A36619" w:rsidRPr="00C62868">
        <w:rPr>
          <w:rFonts w:ascii="Times New Roman" w:hAnsi="Times New Roman" w:cs="Times New Roman"/>
          <w:sz w:val="24"/>
          <w:szCs w:val="24"/>
        </w:rPr>
        <w:t xml:space="preserve"> производятся Банком в пределах остатка денежных средств на Счет</w:t>
      </w:r>
      <w:r w:rsidR="00A36619">
        <w:rPr>
          <w:rFonts w:ascii="Times New Roman" w:hAnsi="Times New Roman" w:cs="Times New Roman"/>
          <w:sz w:val="24"/>
          <w:szCs w:val="24"/>
        </w:rPr>
        <w:t>е</w:t>
      </w:r>
      <w:r w:rsidR="00A36619" w:rsidRPr="00C62868">
        <w:rPr>
          <w:rFonts w:ascii="Times New Roman" w:hAnsi="Times New Roman" w:cs="Times New Roman"/>
          <w:sz w:val="24"/>
          <w:szCs w:val="24"/>
        </w:rPr>
        <w:t xml:space="preserve"> в порядке календарной очередности поступления в Банк расчетных (платежных) документов и иных распоряжений Клиента.</w:t>
      </w:r>
    </w:p>
    <w:p w:rsidR="00A36619" w:rsidRPr="00C62868" w:rsidRDefault="00A36619" w:rsidP="00A366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При недостаточ</w:t>
      </w:r>
      <w:r>
        <w:rPr>
          <w:rFonts w:ascii="Times New Roman" w:hAnsi="Times New Roman" w:cs="Times New Roman"/>
          <w:sz w:val="24"/>
          <w:szCs w:val="24"/>
        </w:rPr>
        <w:t>ности денежных средств на Счете</w:t>
      </w:r>
      <w:r w:rsidRPr="00C62868">
        <w:rPr>
          <w:rFonts w:ascii="Times New Roman" w:hAnsi="Times New Roman" w:cs="Times New Roman"/>
          <w:sz w:val="24"/>
          <w:szCs w:val="24"/>
        </w:rPr>
        <w:t xml:space="preserve"> перевод средств осуществляется в очередности, установленной действующим законодательством Российской Федерации. </w:t>
      </w:r>
    </w:p>
    <w:p w:rsidR="007448FB" w:rsidRDefault="00A36619" w:rsidP="00A36619">
      <w:pPr>
        <w:pStyle w:val="1"/>
        <w:shd w:val="clear" w:color="auto" w:fill="auto"/>
        <w:tabs>
          <w:tab w:val="left" w:pos="748"/>
        </w:tabs>
        <w:spacing w:line="240" w:lineRule="auto"/>
        <w:ind w:left="0" w:right="0" w:firstLine="567"/>
        <w:rPr>
          <w:sz w:val="24"/>
          <w:szCs w:val="24"/>
        </w:rPr>
      </w:pPr>
      <w:r w:rsidRPr="00C62868">
        <w:rPr>
          <w:sz w:val="24"/>
          <w:szCs w:val="24"/>
        </w:rPr>
        <w:t>Маршруты проведения безналичных платежей Клиента определяются Банком.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61296D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3.1. Банк обязуется:</w:t>
      </w:r>
    </w:p>
    <w:p w:rsidR="00322653" w:rsidRPr="00A45122" w:rsidRDefault="00322653" w:rsidP="00322653">
      <w:pPr>
        <w:pStyle w:val="1"/>
        <w:shd w:val="clear" w:color="auto" w:fill="auto"/>
        <w:tabs>
          <w:tab w:val="left" w:pos="748"/>
        </w:tabs>
        <w:spacing w:line="274" w:lineRule="exact"/>
        <w:ind w:left="40" w:right="20"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3.1.1. </w:t>
      </w:r>
      <w:r w:rsidRPr="00A45122">
        <w:rPr>
          <w:sz w:val="24"/>
          <w:szCs w:val="24"/>
        </w:rPr>
        <w:t>Открыть Счет не позднее следующего рабочего дня после подписания настоящего Договора при условии представления Клиентом в Банк документов, предусмотренных законодательством Российской Федерации и установленными в соответствии с ним банковскими правилами.</w:t>
      </w:r>
    </w:p>
    <w:p w:rsidR="00322653" w:rsidRPr="00A45122" w:rsidRDefault="00322653" w:rsidP="00322653">
      <w:pPr>
        <w:pStyle w:val="1"/>
        <w:shd w:val="clear" w:color="auto" w:fill="auto"/>
        <w:tabs>
          <w:tab w:val="left" w:pos="748"/>
        </w:tabs>
        <w:spacing w:line="274" w:lineRule="exact"/>
        <w:ind w:left="40" w:firstLine="527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A45122">
        <w:rPr>
          <w:sz w:val="24"/>
          <w:szCs w:val="24"/>
        </w:rPr>
        <w:t>В день открытия Счета выдать Клиенту уведомление об открытии Счета.</w:t>
      </w:r>
    </w:p>
    <w:p w:rsidR="00322653" w:rsidRPr="00A45122" w:rsidRDefault="00322653" w:rsidP="00322653">
      <w:pPr>
        <w:pStyle w:val="1"/>
        <w:shd w:val="clear" w:color="auto" w:fill="auto"/>
        <w:tabs>
          <w:tab w:val="left" w:pos="748"/>
        </w:tabs>
        <w:spacing w:line="274" w:lineRule="exact"/>
        <w:ind w:left="40" w:right="20" w:firstLine="527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A45122">
        <w:rPr>
          <w:sz w:val="24"/>
          <w:szCs w:val="24"/>
        </w:rPr>
        <w:t xml:space="preserve">Соблюдать тайну по операциям и Счету, сведений о персональных </w:t>
      </w:r>
      <w:r>
        <w:rPr>
          <w:sz w:val="24"/>
          <w:szCs w:val="24"/>
        </w:rPr>
        <w:t>данных, представленных Клиентом.</w:t>
      </w:r>
      <w:r w:rsidRPr="00A45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22653" w:rsidRPr="00A45122" w:rsidRDefault="00322653" w:rsidP="00322653">
      <w:pPr>
        <w:pStyle w:val="1"/>
        <w:shd w:val="clear" w:color="auto" w:fill="auto"/>
        <w:tabs>
          <w:tab w:val="left" w:pos="748"/>
        </w:tabs>
        <w:spacing w:line="274" w:lineRule="exact"/>
        <w:ind w:left="40" w:firstLine="527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A45122">
        <w:rPr>
          <w:sz w:val="24"/>
          <w:szCs w:val="24"/>
        </w:rPr>
        <w:t>Выполнять распоряжения Клиента о соверше</w:t>
      </w:r>
      <w:r>
        <w:rPr>
          <w:sz w:val="24"/>
          <w:szCs w:val="24"/>
        </w:rPr>
        <w:t>нии операций по Счету</w:t>
      </w:r>
      <w:r w:rsidRPr="00A45122">
        <w:rPr>
          <w:sz w:val="24"/>
          <w:szCs w:val="24"/>
        </w:rPr>
        <w:t>.</w:t>
      </w:r>
    </w:p>
    <w:p w:rsidR="000C4A91" w:rsidRPr="000C4A91" w:rsidRDefault="005B6FB0" w:rsidP="000C4A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A0076">
        <w:rPr>
          <w:rFonts w:ascii="Times New Roman" w:hAnsi="Times New Roman" w:cs="Times New Roman"/>
          <w:sz w:val="24"/>
          <w:szCs w:val="24"/>
        </w:rPr>
        <w:t>5</w:t>
      </w:r>
      <w:r w:rsidR="000C4A91" w:rsidRPr="000C4A91">
        <w:rPr>
          <w:rFonts w:ascii="Times New Roman" w:hAnsi="Times New Roman" w:cs="Times New Roman"/>
          <w:sz w:val="24"/>
          <w:szCs w:val="24"/>
        </w:rPr>
        <w:t xml:space="preserve">. </w:t>
      </w:r>
      <w:r w:rsidR="000C4A91" w:rsidRPr="00AD6186">
        <w:rPr>
          <w:rFonts w:ascii="Times New Roman" w:hAnsi="Times New Roman" w:cs="Times New Roman"/>
          <w:sz w:val="24"/>
          <w:szCs w:val="24"/>
        </w:rPr>
        <w:t>Сообщать не позднее двух рабочих дней с момента обнаружения о необоснованно списанных со Счета</w:t>
      </w:r>
      <w:r w:rsidR="00AD6186" w:rsidRPr="00AD6186">
        <w:rPr>
          <w:rFonts w:ascii="Times New Roman" w:hAnsi="Times New Roman" w:cs="Times New Roman"/>
          <w:sz w:val="24"/>
          <w:szCs w:val="24"/>
        </w:rPr>
        <w:t xml:space="preserve"> </w:t>
      </w:r>
      <w:r w:rsidR="000C4A91" w:rsidRPr="00AD6186">
        <w:rPr>
          <w:rFonts w:ascii="Times New Roman" w:hAnsi="Times New Roman" w:cs="Times New Roman"/>
          <w:sz w:val="24"/>
          <w:szCs w:val="24"/>
        </w:rPr>
        <w:t>суммах в письменной форме (по факсу с последующим направлением оригинала сообщения</w:t>
      </w:r>
      <w:r w:rsidR="000C4A91" w:rsidRPr="000C4A91">
        <w:rPr>
          <w:rFonts w:ascii="Times New Roman" w:hAnsi="Times New Roman" w:cs="Times New Roman"/>
          <w:sz w:val="24"/>
          <w:szCs w:val="24"/>
        </w:rPr>
        <w:t xml:space="preserve"> заказной почтой или под расписку в получении).</w:t>
      </w:r>
    </w:p>
    <w:p w:rsidR="00AA0076" w:rsidRPr="00AA0076" w:rsidRDefault="00AA0076" w:rsidP="000C4A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0C4A91" w:rsidRPr="00AA0076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 w:rsidR="00C33A39" w:rsidRPr="00AA0076">
        <w:rPr>
          <w:rFonts w:ascii="Times New Roman" w:hAnsi="Times New Roman" w:cs="Times New Roman"/>
          <w:sz w:val="24"/>
          <w:szCs w:val="24"/>
        </w:rPr>
        <w:t>Клиенту</w:t>
      </w:r>
      <w:r w:rsidR="000C4A91" w:rsidRPr="00AA0076">
        <w:rPr>
          <w:rFonts w:ascii="Times New Roman" w:hAnsi="Times New Roman" w:cs="Times New Roman"/>
          <w:sz w:val="24"/>
          <w:szCs w:val="24"/>
        </w:rPr>
        <w:t xml:space="preserve"> выписки по Счету, соде</w:t>
      </w:r>
      <w:r w:rsidR="00C33A39" w:rsidRPr="00AA0076">
        <w:rPr>
          <w:rFonts w:ascii="Times New Roman" w:hAnsi="Times New Roman" w:cs="Times New Roman"/>
          <w:sz w:val="24"/>
          <w:szCs w:val="24"/>
        </w:rPr>
        <w:t xml:space="preserve">ржащие информацию о реквизитах </w:t>
      </w:r>
      <w:r w:rsidR="000C4A91" w:rsidRPr="00AA0076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произведены расчеты и совершены записи по дебету и кредиту Счета, на бумажном носителе, в порядке, установленном в соответствии с заявлением </w:t>
      </w:r>
      <w:r w:rsidR="00C33A39" w:rsidRPr="00AA0076">
        <w:rPr>
          <w:rFonts w:ascii="Times New Roman" w:hAnsi="Times New Roman" w:cs="Times New Roman"/>
          <w:sz w:val="24"/>
          <w:szCs w:val="24"/>
        </w:rPr>
        <w:t>Клиента</w:t>
      </w:r>
      <w:r w:rsidR="000C4A91" w:rsidRPr="00AA0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A91" w:rsidRPr="00AA0076" w:rsidRDefault="000C4A91" w:rsidP="000C4A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076">
        <w:rPr>
          <w:rFonts w:ascii="Times New Roman" w:hAnsi="Times New Roman" w:cs="Times New Roman"/>
          <w:sz w:val="24"/>
          <w:szCs w:val="24"/>
        </w:rPr>
        <w:t xml:space="preserve">В случае осуществления </w:t>
      </w:r>
      <w:r w:rsidR="00C33A39" w:rsidRPr="00AA0076">
        <w:rPr>
          <w:rFonts w:ascii="Times New Roman" w:hAnsi="Times New Roman" w:cs="Times New Roman"/>
          <w:sz w:val="24"/>
          <w:szCs w:val="24"/>
        </w:rPr>
        <w:t>Клиентом</w:t>
      </w:r>
      <w:r w:rsidRPr="00AA0076">
        <w:rPr>
          <w:rFonts w:ascii="Times New Roman" w:hAnsi="Times New Roman" w:cs="Times New Roman"/>
          <w:sz w:val="24"/>
          <w:szCs w:val="24"/>
        </w:rPr>
        <w:t xml:space="preserve"> операций по счету с использованием системы дистанционного банковского обслуживания выписки направляются по указанной системе. При этом документы, на основании которых произведены расчеты и совершены записи по дебету и кредиту счета, и выпи</w:t>
      </w:r>
      <w:r w:rsidR="004627BB" w:rsidRPr="00AA0076">
        <w:rPr>
          <w:rFonts w:ascii="Times New Roman" w:hAnsi="Times New Roman" w:cs="Times New Roman"/>
          <w:sz w:val="24"/>
          <w:szCs w:val="24"/>
        </w:rPr>
        <w:t xml:space="preserve">ски </w:t>
      </w:r>
      <w:r w:rsidRPr="00AA0076">
        <w:rPr>
          <w:rFonts w:ascii="Times New Roman" w:hAnsi="Times New Roman" w:cs="Times New Roman"/>
          <w:sz w:val="24"/>
          <w:szCs w:val="24"/>
        </w:rPr>
        <w:t xml:space="preserve">по счету, на бумажном носителе выдаются по запросу </w:t>
      </w:r>
      <w:r w:rsidR="00C33A39" w:rsidRPr="00AA0076">
        <w:rPr>
          <w:rFonts w:ascii="Times New Roman" w:hAnsi="Times New Roman" w:cs="Times New Roman"/>
          <w:sz w:val="24"/>
          <w:szCs w:val="24"/>
        </w:rPr>
        <w:t>Клиента</w:t>
      </w:r>
      <w:r w:rsidRPr="00AA0076">
        <w:rPr>
          <w:rFonts w:ascii="Times New Roman" w:hAnsi="Times New Roman" w:cs="Times New Roman"/>
          <w:sz w:val="24"/>
          <w:szCs w:val="24"/>
        </w:rPr>
        <w:t>.</w:t>
      </w:r>
    </w:p>
    <w:p w:rsidR="000C4A91" w:rsidRPr="00C62868" w:rsidRDefault="00AA0076" w:rsidP="000C4A9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0C4A91" w:rsidRPr="000C4A91">
        <w:rPr>
          <w:rFonts w:ascii="Times New Roman" w:hAnsi="Times New Roman" w:cs="Times New Roman"/>
          <w:sz w:val="24"/>
          <w:szCs w:val="24"/>
        </w:rPr>
        <w:t xml:space="preserve">. Консультировать бесплатно </w:t>
      </w:r>
      <w:r w:rsidR="00C33A39">
        <w:rPr>
          <w:rFonts w:ascii="Times New Roman" w:hAnsi="Times New Roman" w:cs="Times New Roman"/>
          <w:sz w:val="24"/>
          <w:szCs w:val="24"/>
        </w:rPr>
        <w:t>К</w:t>
      </w:r>
      <w:r w:rsidR="00C33A39" w:rsidRPr="000C4A91">
        <w:rPr>
          <w:rFonts w:ascii="Times New Roman" w:hAnsi="Times New Roman" w:cs="Times New Roman"/>
          <w:sz w:val="24"/>
          <w:szCs w:val="24"/>
        </w:rPr>
        <w:t>лиента</w:t>
      </w:r>
      <w:r w:rsidR="000C4A91" w:rsidRPr="000C4A91">
        <w:rPr>
          <w:rFonts w:ascii="Times New Roman" w:hAnsi="Times New Roman" w:cs="Times New Roman"/>
          <w:sz w:val="24"/>
          <w:szCs w:val="24"/>
        </w:rPr>
        <w:t xml:space="preserve"> по вопросам расчетов, банковской техники, правил документооборота и другим вопросам, имеющим непосредственное отношение к расчетно-кассовому обслуживанию.</w:t>
      </w:r>
    </w:p>
    <w:p w:rsidR="0061296D" w:rsidRPr="00C62868" w:rsidRDefault="005B6FB0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A0076">
        <w:rPr>
          <w:rFonts w:ascii="Times New Roman" w:hAnsi="Times New Roman" w:cs="Times New Roman"/>
          <w:sz w:val="24"/>
          <w:szCs w:val="24"/>
        </w:rPr>
        <w:t>8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. Информировать Клиента по его запросам об условиях проведения расчетных операций и способах передачи информации. </w:t>
      </w:r>
    </w:p>
    <w:p w:rsidR="0061296D" w:rsidRPr="00C62868" w:rsidRDefault="00AA007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61296D" w:rsidRPr="00C62868">
        <w:rPr>
          <w:rFonts w:ascii="Times New Roman" w:hAnsi="Times New Roman" w:cs="Times New Roman"/>
          <w:sz w:val="24"/>
          <w:szCs w:val="24"/>
        </w:rPr>
        <w:t>. Информировать Клиента об изменении</w:t>
      </w:r>
      <w:r w:rsidR="007E159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обслуживания (включая график работы и Операционное время, условия приема к исполнению, отзыва, возврата (аннулирования) Распоряжений) путем направления письменного извещения не позднее, чем за 5 (Пять) календарных дней до введения в</w:t>
      </w:r>
      <w:r w:rsidR="007B0DD6">
        <w:rPr>
          <w:rFonts w:ascii="Times New Roman" w:hAnsi="Times New Roman" w:cs="Times New Roman"/>
          <w:sz w:val="24"/>
          <w:szCs w:val="24"/>
        </w:rPr>
        <w:t xml:space="preserve"> действие указанных изменений.</w:t>
      </w:r>
    </w:p>
    <w:p w:rsidR="0061296D" w:rsidRDefault="005B6FB0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AA0076">
        <w:rPr>
          <w:rFonts w:ascii="Times New Roman" w:hAnsi="Times New Roman" w:cs="Times New Roman"/>
          <w:sz w:val="24"/>
          <w:szCs w:val="24"/>
        </w:rPr>
        <w:t>0</w:t>
      </w:r>
      <w:r w:rsidR="00F40F71">
        <w:rPr>
          <w:rFonts w:ascii="Times New Roman" w:hAnsi="Times New Roman" w:cs="Times New Roman"/>
          <w:sz w:val="24"/>
          <w:szCs w:val="24"/>
        </w:rPr>
        <w:t xml:space="preserve">. </w:t>
      </w:r>
      <w:r w:rsidR="007B0DD6" w:rsidRPr="007B0DD6">
        <w:rPr>
          <w:rFonts w:ascii="Times New Roman" w:hAnsi="Times New Roman" w:cs="Times New Roman"/>
          <w:sz w:val="24"/>
          <w:szCs w:val="24"/>
        </w:rPr>
        <w:t>Осуществлять контроль за соответствием законодательству документов при открытии счетов и за совершением расходных операций по счету</w:t>
      </w:r>
      <w:r w:rsidR="007B0DD6">
        <w:rPr>
          <w:rFonts w:ascii="Times New Roman" w:hAnsi="Times New Roman" w:cs="Times New Roman"/>
          <w:sz w:val="24"/>
          <w:szCs w:val="24"/>
        </w:rPr>
        <w:t>.</w:t>
      </w:r>
    </w:p>
    <w:p w:rsidR="00705CB0" w:rsidRPr="00787208" w:rsidRDefault="00705CB0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208">
        <w:rPr>
          <w:rFonts w:ascii="Times New Roman" w:hAnsi="Times New Roman" w:cs="Times New Roman"/>
          <w:sz w:val="24"/>
          <w:szCs w:val="24"/>
        </w:rPr>
        <w:t>3.1.11.</w:t>
      </w:r>
      <w:r w:rsidR="00950225" w:rsidRPr="00787208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023E7C" w:rsidRPr="00787208">
        <w:rPr>
          <w:rFonts w:ascii="Times New Roman" w:hAnsi="Times New Roman" w:cs="Times New Roman"/>
          <w:sz w:val="24"/>
          <w:szCs w:val="24"/>
        </w:rPr>
        <w:t xml:space="preserve"> </w:t>
      </w:r>
      <w:r w:rsidR="00950225" w:rsidRPr="00787208">
        <w:rPr>
          <w:rFonts w:ascii="Times New Roman" w:hAnsi="Times New Roman" w:cs="Times New Roman"/>
          <w:sz w:val="24"/>
          <w:szCs w:val="24"/>
        </w:rPr>
        <w:t>начислять проценты на положительный средне</w:t>
      </w:r>
      <w:r w:rsidR="00023E7C" w:rsidRPr="00787208">
        <w:rPr>
          <w:rFonts w:ascii="Times New Roman" w:hAnsi="Times New Roman" w:cs="Times New Roman"/>
          <w:sz w:val="24"/>
          <w:szCs w:val="24"/>
        </w:rPr>
        <w:t>д</w:t>
      </w:r>
      <w:r w:rsidR="00950225" w:rsidRPr="00787208">
        <w:rPr>
          <w:rFonts w:ascii="Times New Roman" w:hAnsi="Times New Roman" w:cs="Times New Roman"/>
          <w:sz w:val="24"/>
          <w:szCs w:val="24"/>
        </w:rPr>
        <w:t>невной остаток денежных средств, находящихся на счете, вне зависимости от суммы денежных средств и срока пользования денежными средствами</w:t>
      </w:r>
      <w:r w:rsidR="007752E2" w:rsidRPr="00787208">
        <w:rPr>
          <w:rFonts w:ascii="Times New Roman" w:hAnsi="Times New Roman" w:cs="Times New Roman"/>
          <w:sz w:val="24"/>
          <w:szCs w:val="24"/>
        </w:rPr>
        <w:t xml:space="preserve"> до 05 числа месяца, следующего за месяцем начисления</w:t>
      </w:r>
      <w:r w:rsidR="002830E0" w:rsidRPr="00787208">
        <w:rPr>
          <w:rFonts w:ascii="Times New Roman" w:hAnsi="Times New Roman" w:cs="Times New Roman"/>
          <w:sz w:val="24"/>
          <w:szCs w:val="24"/>
        </w:rPr>
        <w:t>.</w:t>
      </w:r>
    </w:p>
    <w:p w:rsidR="002830E0" w:rsidRDefault="002830E0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208">
        <w:rPr>
          <w:rFonts w:ascii="Times New Roman" w:hAnsi="Times New Roman" w:cs="Times New Roman"/>
          <w:sz w:val="24"/>
          <w:szCs w:val="24"/>
        </w:rPr>
        <w:t>3.1.12.</w:t>
      </w:r>
      <w:r w:rsidR="004D5F07" w:rsidRPr="00787208">
        <w:rPr>
          <w:rFonts w:ascii="Times New Roman" w:hAnsi="Times New Roman" w:cs="Times New Roman"/>
          <w:sz w:val="24"/>
          <w:szCs w:val="24"/>
        </w:rPr>
        <w:t xml:space="preserve"> Начисленную </w:t>
      </w:r>
      <w:r w:rsidR="005767A2" w:rsidRPr="00787208">
        <w:rPr>
          <w:rFonts w:ascii="Times New Roman" w:hAnsi="Times New Roman" w:cs="Times New Roman"/>
          <w:sz w:val="24"/>
          <w:szCs w:val="24"/>
        </w:rPr>
        <w:t xml:space="preserve">в соответствии с пунктом 3.1.11 настоящего договора </w:t>
      </w:r>
      <w:r w:rsidR="004D5F07" w:rsidRPr="00787208">
        <w:rPr>
          <w:rFonts w:ascii="Times New Roman" w:hAnsi="Times New Roman" w:cs="Times New Roman"/>
          <w:sz w:val="24"/>
          <w:szCs w:val="24"/>
        </w:rPr>
        <w:t xml:space="preserve">сумму процентов </w:t>
      </w:r>
      <w:r w:rsidR="00023E7C" w:rsidRPr="00787208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начисления процентов, </w:t>
      </w:r>
      <w:r w:rsidR="004D5F07" w:rsidRPr="00787208">
        <w:rPr>
          <w:rFonts w:ascii="Times New Roman" w:hAnsi="Times New Roman" w:cs="Times New Roman"/>
          <w:sz w:val="24"/>
          <w:szCs w:val="24"/>
        </w:rPr>
        <w:t>перечислять на указанный Клиентом банковский счет.</w:t>
      </w:r>
    </w:p>
    <w:p w:rsidR="0061296D" w:rsidRPr="00C62868" w:rsidRDefault="0061296D" w:rsidP="00F764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3.2. Банк имеет право:</w:t>
      </w:r>
    </w:p>
    <w:p w:rsidR="0061296D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3.2.1. </w:t>
      </w:r>
      <w:r w:rsidR="00D16BD7" w:rsidRPr="00D16BD7">
        <w:rPr>
          <w:rFonts w:ascii="Times New Roman" w:hAnsi="Times New Roman" w:cs="Times New Roman"/>
          <w:sz w:val="24"/>
          <w:szCs w:val="24"/>
        </w:rPr>
        <w:t>Самостоятельно определять способ исполнения расчетных документов Клиента, в том числе направлять платежи по прямым корреспондентским счетам, с целью сокращения срока перечисления средств получателю</w:t>
      </w:r>
      <w:r w:rsidR="00D16BD7">
        <w:rPr>
          <w:rFonts w:ascii="Times New Roman" w:hAnsi="Times New Roman" w:cs="Times New Roman"/>
          <w:sz w:val="24"/>
          <w:szCs w:val="24"/>
        </w:rPr>
        <w:t>.</w:t>
      </w:r>
    </w:p>
    <w:p w:rsidR="007E159E" w:rsidRPr="00C62868" w:rsidRDefault="007E159E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7E159E">
        <w:rPr>
          <w:rFonts w:ascii="Times New Roman" w:hAnsi="Times New Roman" w:cs="Times New Roman"/>
          <w:sz w:val="24"/>
          <w:szCs w:val="24"/>
        </w:rPr>
        <w:t xml:space="preserve">Запрашивать документы и информацию, необходимые в соответствии с требованиями законодательства Российской Федерации, в том числе в области валютного регулирования и валютного контроля, а также противодействия легализации (отмыванию) доходов, полученных преступным путем, и финансированию терроризма. </w:t>
      </w:r>
      <w:r w:rsidR="006437D1" w:rsidRPr="007E159E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7E159E">
        <w:rPr>
          <w:rFonts w:ascii="Times New Roman" w:hAnsi="Times New Roman" w:cs="Times New Roman"/>
          <w:sz w:val="24"/>
          <w:szCs w:val="24"/>
        </w:rPr>
        <w:t xml:space="preserve">вправе отказать в выполнении распоряжения </w:t>
      </w:r>
      <w:r w:rsidR="006437D1" w:rsidRPr="007E159E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7E159E">
        <w:rPr>
          <w:rFonts w:ascii="Times New Roman" w:hAnsi="Times New Roman" w:cs="Times New Roman"/>
          <w:sz w:val="24"/>
          <w:szCs w:val="24"/>
        </w:rPr>
        <w:t xml:space="preserve">о совершении операции (за исключением операций по зачислению денежных средств, поступивших на </w:t>
      </w:r>
      <w:r w:rsidR="00C877F3">
        <w:rPr>
          <w:rFonts w:ascii="Times New Roman" w:hAnsi="Times New Roman" w:cs="Times New Roman"/>
          <w:sz w:val="24"/>
          <w:szCs w:val="24"/>
        </w:rPr>
        <w:t>С</w:t>
      </w:r>
      <w:r w:rsidRPr="007E159E">
        <w:rPr>
          <w:rFonts w:ascii="Times New Roman" w:hAnsi="Times New Roman" w:cs="Times New Roman"/>
          <w:sz w:val="24"/>
          <w:szCs w:val="24"/>
        </w:rPr>
        <w:t xml:space="preserve">чет) при непредставлении </w:t>
      </w:r>
      <w:r w:rsidR="006437D1" w:rsidRPr="007E159E">
        <w:rPr>
          <w:rFonts w:ascii="Times New Roman" w:hAnsi="Times New Roman" w:cs="Times New Roman"/>
          <w:sz w:val="24"/>
          <w:szCs w:val="24"/>
        </w:rPr>
        <w:t xml:space="preserve">Клиентом Банку </w:t>
      </w:r>
      <w:r w:rsidRPr="007E159E">
        <w:rPr>
          <w:rFonts w:ascii="Times New Roman" w:hAnsi="Times New Roman" w:cs="Times New Roman"/>
          <w:sz w:val="24"/>
          <w:szCs w:val="24"/>
        </w:rPr>
        <w:t>сведений и документов, предусмотренных законодательством Российской Федерации.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3.2.</w:t>
      </w:r>
      <w:r w:rsidR="00CD4F43">
        <w:rPr>
          <w:rFonts w:ascii="Times New Roman" w:hAnsi="Times New Roman" w:cs="Times New Roman"/>
          <w:sz w:val="24"/>
          <w:szCs w:val="24"/>
        </w:rPr>
        <w:t>3</w:t>
      </w:r>
      <w:r w:rsidRPr="00C62868">
        <w:rPr>
          <w:rFonts w:ascii="Times New Roman" w:hAnsi="Times New Roman" w:cs="Times New Roman"/>
          <w:sz w:val="24"/>
          <w:szCs w:val="24"/>
        </w:rPr>
        <w:t xml:space="preserve">. </w:t>
      </w:r>
      <w:r w:rsidR="00D16BD7" w:rsidRPr="00D16BD7">
        <w:rPr>
          <w:rFonts w:ascii="Times New Roman" w:hAnsi="Times New Roman" w:cs="Times New Roman"/>
          <w:sz w:val="24"/>
          <w:szCs w:val="24"/>
        </w:rPr>
        <w:t>При несоответствии представленного Клиентом расчетного документа требованиям законодательства РФ, вернуть Клиенту данный расчетный документ с указанием причин возврата для устранения допущенных им нарушений</w:t>
      </w:r>
      <w:r w:rsidRPr="00C62868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3.3. Клиент обязуется: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3.3.1. </w:t>
      </w:r>
      <w:r w:rsidR="00D16BD7" w:rsidRPr="00D16BD7">
        <w:rPr>
          <w:rFonts w:ascii="Times New Roman" w:hAnsi="Times New Roman" w:cs="Times New Roman"/>
          <w:sz w:val="24"/>
          <w:szCs w:val="24"/>
        </w:rPr>
        <w:t xml:space="preserve">Использовать Счет исключительно для проведения операций, предусмотренных </w:t>
      </w:r>
      <w:r w:rsidR="00673E71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lastRenderedPageBreak/>
        <w:t>3.3.2.</w:t>
      </w:r>
      <w:r w:rsidR="004F1BB8" w:rsidRPr="005575AA">
        <w:rPr>
          <w:rFonts w:ascii="Times New Roman" w:hAnsi="Times New Roman" w:cs="Times New Roman"/>
          <w:sz w:val="24"/>
          <w:szCs w:val="24"/>
        </w:rPr>
        <w:t xml:space="preserve"> Оформлять распоряжения по Счету в соответствии с требованиями действующего законодательства РФ и ЦБ РФ</w:t>
      </w:r>
      <w:r w:rsidRPr="00C62868">
        <w:rPr>
          <w:rFonts w:ascii="Times New Roman" w:hAnsi="Times New Roman" w:cs="Times New Roman"/>
          <w:sz w:val="24"/>
          <w:szCs w:val="24"/>
        </w:rPr>
        <w:t>.</w:t>
      </w:r>
    </w:p>
    <w:p w:rsidR="004F1BB8" w:rsidRPr="00C62868" w:rsidRDefault="0061296D" w:rsidP="004F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 xml:space="preserve">3.3.3. </w:t>
      </w:r>
      <w:r w:rsidR="004F1BB8" w:rsidRPr="005575AA"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даты выписки по Счету сообщать Банку в письменной форме о суммах, ошибочно списанных со Счета либо зачисленных на Счет. При </w:t>
      </w:r>
      <w:proofErr w:type="spellStart"/>
      <w:r w:rsidR="004F1BB8" w:rsidRPr="005575AA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="004F1BB8" w:rsidRPr="005575AA">
        <w:rPr>
          <w:rFonts w:ascii="Times New Roman" w:hAnsi="Times New Roman" w:cs="Times New Roman"/>
          <w:sz w:val="24"/>
          <w:szCs w:val="24"/>
        </w:rPr>
        <w:t xml:space="preserve"> от Клиента в указанные сроки возражений совершенные операции и остаток средств на Счете считаются подтвержденными.</w:t>
      </w:r>
    </w:p>
    <w:p w:rsidR="00E659D8" w:rsidRPr="00C62868" w:rsidRDefault="00CD4F43" w:rsidP="00BA0AB5">
      <w:pPr>
        <w:pStyle w:val="1"/>
        <w:shd w:val="clear" w:color="auto" w:fill="auto"/>
        <w:tabs>
          <w:tab w:val="left" w:pos="716"/>
        </w:tabs>
        <w:spacing w:line="274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3.3.4</w:t>
      </w:r>
      <w:r w:rsidR="0061296D" w:rsidRPr="00C62868">
        <w:rPr>
          <w:sz w:val="24"/>
          <w:szCs w:val="24"/>
        </w:rPr>
        <w:t>.</w:t>
      </w:r>
      <w:r w:rsidR="004F1BB8">
        <w:rPr>
          <w:sz w:val="24"/>
          <w:szCs w:val="24"/>
        </w:rPr>
        <w:t xml:space="preserve"> </w:t>
      </w:r>
      <w:r w:rsidR="00E659D8" w:rsidRPr="00E659D8">
        <w:rPr>
          <w:sz w:val="24"/>
          <w:szCs w:val="24"/>
        </w:rPr>
        <w:t xml:space="preserve">Предоставлять </w:t>
      </w:r>
      <w:r w:rsidR="006437D1" w:rsidRPr="00E659D8">
        <w:rPr>
          <w:sz w:val="24"/>
          <w:szCs w:val="24"/>
        </w:rPr>
        <w:t xml:space="preserve">Банку </w:t>
      </w:r>
      <w:r w:rsidR="00E659D8" w:rsidRPr="00E659D8">
        <w:rPr>
          <w:sz w:val="24"/>
          <w:szCs w:val="24"/>
        </w:rPr>
        <w:t>необходимые документы и информацию, требуемые в соответствии с законодательством Российской Федерации, в области противодействия легализации (отмыванию) доходов, полученных преступным путем, и финансированию терроризма.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</w:t>
      </w:r>
      <w:r w:rsidR="00BA0AB5">
        <w:rPr>
          <w:rFonts w:ascii="Times New Roman" w:hAnsi="Times New Roman" w:cs="Times New Roman"/>
          <w:sz w:val="24"/>
          <w:szCs w:val="24"/>
        </w:rPr>
        <w:t>.3.5</w:t>
      </w:r>
      <w:r w:rsidR="006C4343">
        <w:rPr>
          <w:rFonts w:ascii="Times New Roman" w:hAnsi="Times New Roman" w:cs="Times New Roman"/>
          <w:sz w:val="24"/>
          <w:szCs w:val="24"/>
        </w:rPr>
        <w:t>.</w:t>
      </w:r>
      <w:r w:rsidRPr="00C62868">
        <w:rPr>
          <w:rFonts w:ascii="Times New Roman" w:hAnsi="Times New Roman" w:cs="Times New Roman"/>
          <w:sz w:val="24"/>
          <w:szCs w:val="24"/>
        </w:rPr>
        <w:t xml:space="preserve"> Обеспечить: 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-</w:t>
      </w:r>
      <w:r w:rsidRPr="00C62868">
        <w:rPr>
          <w:rFonts w:ascii="Times New Roman" w:hAnsi="Times New Roman" w:cs="Times New Roman"/>
          <w:sz w:val="24"/>
          <w:szCs w:val="24"/>
        </w:rPr>
        <w:tab/>
        <w:t>предоставление физическими лицами, уполномоченны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3703">
        <w:rPr>
          <w:rFonts w:ascii="Times New Roman" w:hAnsi="Times New Roman" w:cs="Times New Roman"/>
          <w:sz w:val="24"/>
          <w:szCs w:val="24"/>
        </w:rPr>
        <w:t>и Клиентом распоряжаться Счетом</w:t>
      </w:r>
      <w:r w:rsidRPr="00C62868">
        <w:rPr>
          <w:rFonts w:ascii="Times New Roman" w:hAnsi="Times New Roman" w:cs="Times New Roman"/>
          <w:sz w:val="24"/>
          <w:szCs w:val="24"/>
        </w:rPr>
        <w:t xml:space="preserve"> и/или получать от Ба</w:t>
      </w:r>
      <w:r>
        <w:rPr>
          <w:rFonts w:ascii="Times New Roman" w:hAnsi="Times New Roman" w:cs="Times New Roman"/>
          <w:sz w:val="24"/>
          <w:szCs w:val="24"/>
        </w:rPr>
        <w:t>нка ин</w:t>
      </w:r>
      <w:r w:rsidR="00AD3703">
        <w:rPr>
          <w:rFonts w:ascii="Times New Roman" w:hAnsi="Times New Roman" w:cs="Times New Roman"/>
          <w:sz w:val="24"/>
          <w:szCs w:val="24"/>
        </w:rPr>
        <w:t>формацию о состоянии Счета</w:t>
      </w:r>
      <w:r w:rsidRPr="00C62868">
        <w:rPr>
          <w:rFonts w:ascii="Times New Roman" w:hAnsi="Times New Roman" w:cs="Times New Roman"/>
          <w:sz w:val="24"/>
          <w:szCs w:val="24"/>
        </w:rPr>
        <w:t xml:space="preserve"> или иную информацию в связи с наличием Счет</w:t>
      </w:r>
      <w:r w:rsidR="00AD3703">
        <w:rPr>
          <w:rFonts w:ascii="Times New Roman" w:hAnsi="Times New Roman" w:cs="Times New Roman"/>
          <w:sz w:val="24"/>
          <w:szCs w:val="24"/>
        </w:rPr>
        <w:t>а</w:t>
      </w:r>
      <w:r w:rsidRPr="00C62868">
        <w:rPr>
          <w:rFonts w:ascii="Times New Roman" w:hAnsi="Times New Roman" w:cs="Times New Roman"/>
          <w:sz w:val="24"/>
          <w:szCs w:val="24"/>
        </w:rPr>
        <w:t xml:space="preserve">, своих персональных данных Банку; 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-</w:t>
      </w:r>
      <w:r w:rsidRPr="00C62868">
        <w:rPr>
          <w:rFonts w:ascii="Times New Roman" w:hAnsi="Times New Roman" w:cs="Times New Roman"/>
          <w:sz w:val="24"/>
          <w:szCs w:val="24"/>
        </w:rPr>
        <w:tab/>
        <w:t>предоставление вышеуказанными и иными физическими лицами, чьи персональные данные содержатся в представляемых Клиентом Банку документах,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</w:t>
      </w:r>
      <w:r w:rsidR="00AD3703">
        <w:rPr>
          <w:rFonts w:ascii="Times New Roman" w:hAnsi="Times New Roman" w:cs="Times New Roman"/>
          <w:sz w:val="24"/>
          <w:szCs w:val="24"/>
        </w:rPr>
        <w:t>она от 27 июля 2006 года № 152-</w:t>
      </w:r>
      <w:r w:rsidRPr="00C62868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3.4. Клиент имеет право: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868">
        <w:rPr>
          <w:rFonts w:ascii="Times New Roman" w:hAnsi="Times New Roman" w:cs="Times New Roman"/>
          <w:sz w:val="24"/>
          <w:szCs w:val="24"/>
        </w:rPr>
        <w:t>3.4.1. Беспрепятственно 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3703">
        <w:rPr>
          <w:rFonts w:ascii="Times New Roman" w:hAnsi="Times New Roman" w:cs="Times New Roman"/>
          <w:sz w:val="24"/>
          <w:szCs w:val="24"/>
        </w:rPr>
        <w:t>споряжаться имеющимися на Счете</w:t>
      </w:r>
      <w:r w:rsidRPr="00C62868">
        <w:rPr>
          <w:rFonts w:ascii="Times New Roman" w:hAnsi="Times New Roman" w:cs="Times New Roman"/>
          <w:sz w:val="24"/>
          <w:szCs w:val="24"/>
        </w:rPr>
        <w:t xml:space="preserve"> денежными средствами с учетом установленных законодательством Российской Федерации или Договором ограничений.</w:t>
      </w:r>
    </w:p>
    <w:p w:rsidR="007B0DD6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D236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0DD6">
        <w:rPr>
          <w:rFonts w:ascii="Times New Roman" w:hAnsi="Times New Roman" w:cs="Times New Roman"/>
          <w:sz w:val="24"/>
          <w:szCs w:val="24"/>
        </w:rPr>
        <w:t>Получать консультации и направлять письменные запросы в Б</w:t>
      </w:r>
      <w:r w:rsidR="00D23697">
        <w:rPr>
          <w:rFonts w:ascii="Times New Roman" w:hAnsi="Times New Roman" w:cs="Times New Roman"/>
          <w:sz w:val="24"/>
          <w:szCs w:val="24"/>
        </w:rPr>
        <w:t>анк</w:t>
      </w:r>
      <w:r w:rsidRPr="007B0DD6">
        <w:rPr>
          <w:rFonts w:ascii="Times New Roman" w:hAnsi="Times New Roman" w:cs="Times New Roman"/>
          <w:sz w:val="24"/>
          <w:szCs w:val="24"/>
        </w:rPr>
        <w:t xml:space="preserve"> по вопросам проведения расчетного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29A" w:rsidRDefault="00C1529A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29A" w:rsidRDefault="00C1529A" w:rsidP="00C1529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Финансовые взаимоотношения.</w:t>
      </w:r>
    </w:p>
    <w:p w:rsidR="00C1529A" w:rsidRDefault="002206A6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529A" w:rsidRPr="00C1529A">
        <w:rPr>
          <w:rFonts w:ascii="Times New Roman" w:hAnsi="Times New Roman" w:cs="Times New Roman"/>
          <w:sz w:val="24"/>
          <w:szCs w:val="24"/>
        </w:rPr>
        <w:t xml:space="preserve">.1. </w:t>
      </w:r>
      <w:r w:rsidR="00C801BE">
        <w:rPr>
          <w:rFonts w:ascii="Times New Roman" w:hAnsi="Times New Roman" w:cs="Times New Roman"/>
          <w:sz w:val="24"/>
          <w:szCs w:val="24"/>
        </w:rPr>
        <w:t>Размер возна</w:t>
      </w:r>
      <w:r w:rsidR="004E7D60">
        <w:rPr>
          <w:rFonts w:ascii="Times New Roman" w:hAnsi="Times New Roman" w:cs="Times New Roman"/>
          <w:sz w:val="24"/>
          <w:szCs w:val="24"/>
        </w:rPr>
        <w:t>граждения за услуги по открытию</w:t>
      </w:r>
      <w:r w:rsidR="00C801BE">
        <w:rPr>
          <w:rFonts w:ascii="Times New Roman" w:hAnsi="Times New Roman" w:cs="Times New Roman"/>
          <w:sz w:val="24"/>
          <w:szCs w:val="24"/>
        </w:rPr>
        <w:t xml:space="preserve"> </w:t>
      </w:r>
      <w:r w:rsidR="004E7D60">
        <w:rPr>
          <w:rFonts w:ascii="Times New Roman" w:hAnsi="Times New Roman" w:cs="Times New Roman"/>
          <w:sz w:val="24"/>
          <w:szCs w:val="24"/>
        </w:rPr>
        <w:t>Счета</w:t>
      </w:r>
      <w:r w:rsidR="00C801BE">
        <w:rPr>
          <w:rFonts w:ascii="Times New Roman" w:hAnsi="Times New Roman" w:cs="Times New Roman"/>
          <w:sz w:val="24"/>
          <w:szCs w:val="24"/>
        </w:rPr>
        <w:t xml:space="preserve"> составляет _____ (_______) рублей ____ копеек.</w:t>
      </w:r>
    </w:p>
    <w:p w:rsidR="003A1D40" w:rsidRDefault="004E7D60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1434" w:rsidRPr="002E1434">
        <w:rPr>
          <w:rFonts w:ascii="Times New Roman" w:hAnsi="Times New Roman" w:cs="Times New Roman"/>
          <w:sz w:val="24"/>
          <w:szCs w:val="24"/>
        </w:rPr>
        <w:t>Стоимость обслуживания (ведения) счета</w:t>
      </w:r>
      <w:r w:rsidR="002E1434">
        <w:rPr>
          <w:rFonts w:ascii="Times New Roman" w:hAnsi="Times New Roman" w:cs="Times New Roman"/>
          <w:sz w:val="24"/>
          <w:szCs w:val="24"/>
        </w:rPr>
        <w:t xml:space="preserve"> составляет _____ (_______) рублей ____ копеек/месяц.</w:t>
      </w:r>
    </w:p>
    <w:p w:rsidR="003A1D40" w:rsidRDefault="004E7D60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D60">
        <w:rPr>
          <w:rFonts w:ascii="Times New Roman" w:hAnsi="Times New Roman" w:cs="Times New Roman"/>
          <w:sz w:val="24"/>
          <w:szCs w:val="24"/>
        </w:rPr>
        <w:t>Стоимость установки дистанционного банковского продукта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</w:r>
      <w:r w:rsidR="002E1434">
        <w:rPr>
          <w:rFonts w:ascii="Times New Roman" w:hAnsi="Times New Roman" w:cs="Times New Roman"/>
          <w:sz w:val="24"/>
          <w:szCs w:val="24"/>
        </w:rPr>
        <w:t xml:space="preserve"> составляет ___</w:t>
      </w:r>
      <w:r>
        <w:rPr>
          <w:rFonts w:ascii="Times New Roman" w:hAnsi="Times New Roman" w:cs="Times New Roman"/>
          <w:sz w:val="24"/>
          <w:szCs w:val="24"/>
        </w:rPr>
        <w:t>___ (________) рублей _____ копеек.</w:t>
      </w:r>
    </w:p>
    <w:p w:rsidR="004E7D60" w:rsidRDefault="004E7D60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7D60">
        <w:rPr>
          <w:rFonts w:ascii="Times New Roman" w:hAnsi="Times New Roman" w:cs="Times New Roman"/>
          <w:sz w:val="24"/>
          <w:szCs w:val="24"/>
        </w:rPr>
        <w:t>Стоимость обслуживания дистанционного банковского продукта в месяц (программного комплекса, позволяющего клиенту совершать операции по счету, обмениваться документами и информацией с кредитной организацией без посещения офиса кредитной организации с использованием электронного документооборота)</w:t>
      </w:r>
      <w:r w:rsidR="002E1434">
        <w:rPr>
          <w:rFonts w:ascii="Times New Roman" w:hAnsi="Times New Roman" w:cs="Times New Roman"/>
          <w:sz w:val="24"/>
          <w:szCs w:val="24"/>
        </w:rPr>
        <w:t xml:space="preserve"> составляет ____</w:t>
      </w:r>
      <w:r>
        <w:rPr>
          <w:rFonts w:ascii="Times New Roman" w:hAnsi="Times New Roman" w:cs="Times New Roman"/>
          <w:sz w:val="24"/>
          <w:szCs w:val="24"/>
        </w:rPr>
        <w:t>___ (______) рублей ____ копеек</w:t>
      </w:r>
      <w:r w:rsidR="002E1434">
        <w:rPr>
          <w:rFonts w:ascii="Times New Roman" w:hAnsi="Times New Roman" w:cs="Times New Roman"/>
          <w:sz w:val="24"/>
          <w:szCs w:val="24"/>
        </w:rPr>
        <w:t>/месяц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60" w:rsidRDefault="004E7D60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9E4">
        <w:rPr>
          <w:rFonts w:ascii="Times New Roman" w:hAnsi="Times New Roman" w:cs="Times New Roman"/>
          <w:sz w:val="24"/>
          <w:szCs w:val="24"/>
        </w:rPr>
        <w:t>Размер вознаграждения за осуществление безналичных операций по счету с денежными средствами за один платежный документ составляет</w:t>
      </w:r>
      <w:r w:rsidR="002E1434" w:rsidRPr="004639E4">
        <w:rPr>
          <w:rFonts w:ascii="Times New Roman" w:hAnsi="Times New Roman" w:cs="Times New Roman"/>
          <w:sz w:val="24"/>
          <w:szCs w:val="24"/>
        </w:rPr>
        <w:t xml:space="preserve"> _____ (_______) рублей ____ копеек</w:t>
      </w:r>
      <w:r w:rsidR="002E1434">
        <w:rPr>
          <w:rFonts w:ascii="Times New Roman" w:hAnsi="Times New Roman" w:cs="Times New Roman"/>
          <w:sz w:val="24"/>
          <w:szCs w:val="24"/>
        </w:rPr>
        <w:t>.</w:t>
      </w:r>
    </w:p>
    <w:p w:rsidR="002E1434" w:rsidRDefault="002E1434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Размер вознаграждения </w:t>
      </w:r>
      <w:r w:rsidRPr="002E1434">
        <w:rPr>
          <w:rFonts w:ascii="Times New Roman" w:hAnsi="Times New Roman" w:cs="Times New Roman"/>
          <w:sz w:val="24"/>
          <w:szCs w:val="24"/>
        </w:rPr>
        <w:t xml:space="preserve">за изготовление и заверение копии документов для открытия счета </w:t>
      </w:r>
      <w:r>
        <w:rPr>
          <w:rFonts w:ascii="Times New Roman" w:hAnsi="Times New Roman" w:cs="Times New Roman"/>
          <w:sz w:val="24"/>
          <w:szCs w:val="24"/>
        </w:rPr>
        <w:t>составляет _____ (_______) рублей ____ копеек.</w:t>
      </w:r>
    </w:p>
    <w:p w:rsidR="002E1434" w:rsidRDefault="002E1434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9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39E4">
        <w:rPr>
          <w:rFonts w:ascii="Times New Roman" w:hAnsi="Times New Roman" w:cs="Times New Roman"/>
          <w:sz w:val="24"/>
          <w:szCs w:val="24"/>
        </w:rPr>
        <w:t xml:space="preserve">Размер вознаграждения </w:t>
      </w:r>
      <w:r w:rsidRPr="002E1434">
        <w:rPr>
          <w:rFonts w:ascii="Times New Roman" w:hAnsi="Times New Roman" w:cs="Times New Roman"/>
          <w:sz w:val="24"/>
          <w:szCs w:val="24"/>
        </w:rPr>
        <w:t xml:space="preserve">за услугу по оформлению карточки с образцами подписей и оттиска печати </w:t>
      </w:r>
      <w:r>
        <w:rPr>
          <w:rFonts w:ascii="Times New Roman" w:hAnsi="Times New Roman" w:cs="Times New Roman"/>
          <w:sz w:val="24"/>
          <w:szCs w:val="24"/>
        </w:rPr>
        <w:t>составляет _____ (_______) рублей ____ копеек.</w:t>
      </w:r>
    </w:p>
    <w:p w:rsidR="002E1434" w:rsidRDefault="000209BE" w:rsidP="00C801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E1434">
        <w:rPr>
          <w:rFonts w:ascii="Times New Roman" w:hAnsi="Times New Roman" w:cs="Times New Roman"/>
          <w:sz w:val="24"/>
          <w:szCs w:val="24"/>
        </w:rPr>
        <w:t xml:space="preserve">. Размер вознаграждения </w:t>
      </w:r>
      <w:r w:rsidR="002E1434" w:rsidRPr="002E1434">
        <w:rPr>
          <w:rFonts w:ascii="Times New Roman" w:hAnsi="Times New Roman" w:cs="Times New Roman"/>
          <w:sz w:val="24"/>
          <w:szCs w:val="24"/>
        </w:rPr>
        <w:t>за информирование собственников многоквартирных домов о сумме зачисленных на счет платежей собственников всех помещений в многоквартирном доме, о</w:t>
      </w:r>
      <w:r w:rsidR="004059A7">
        <w:rPr>
          <w:rFonts w:ascii="Times New Roman" w:hAnsi="Times New Roman" w:cs="Times New Roman"/>
          <w:sz w:val="24"/>
          <w:szCs w:val="24"/>
        </w:rPr>
        <w:t>б остатке средств на</w:t>
      </w:r>
      <w:r w:rsidR="002E1434" w:rsidRPr="002E1434">
        <w:rPr>
          <w:rFonts w:ascii="Times New Roman" w:hAnsi="Times New Roman" w:cs="Times New Roman"/>
          <w:sz w:val="24"/>
          <w:szCs w:val="24"/>
        </w:rPr>
        <w:t xml:space="preserve"> счете</w:t>
      </w:r>
      <w:r w:rsidR="004059A7">
        <w:rPr>
          <w:rFonts w:ascii="Times New Roman" w:hAnsi="Times New Roman" w:cs="Times New Roman"/>
          <w:sz w:val="24"/>
          <w:szCs w:val="24"/>
        </w:rPr>
        <w:t>, о всех операциях по</w:t>
      </w:r>
      <w:r w:rsidR="002E1434" w:rsidRPr="002E1434">
        <w:rPr>
          <w:rFonts w:ascii="Times New Roman" w:hAnsi="Times New Roman" w:cs="Times New Roman"/>
          <w:sz w:val="24"/>
          <w:szCs w:val="24"/>
        </w:rPr>
        <w:t xml:space="preserve"> счету </w:t>
      </w:r>
      <w:r w:rsidR="002E1434">
        <w:rPr>
          <w:rFonts w:ascii="Times New Roman" w:hAnsi="Times New Roman" w:cs="Times New Roman"/>
          <w:sz w:val="24"/>
          <w:szCs w:val="24"/>
        </w:rPr>
        <w:t>составляет _____ (_______) рублей ____ копеек.</w:t>
      </w:r>
    </w:p>
    <w:p w:rsidR="000209BE" w:rsidRDefault="000209BE" w:rsidP="000209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C1529A">
        <w:rPr>
          <w:rFonts w:ascii="Times New Roman" w:hAnsi="Times New Roman" w:cs="Times New Roman"/>
          <w:sz w:val="24"/>
          <w:szCs w:val="24"/>
        </w:rPr>
        <w:t xml:space="preserve">. </w:t>
      </w:r>
      <w:r w:rsidRPr="006437D1">
        <w:rPr>
          <w:rFonts w:ascii="Times New Roman" w:hAnsi="Times New Roman" w:cs="Times New Roman"/>
          <w:sz w:val="24"/>
          <w:szCs w:val="24"/>
        </w:rPr>
        <w:t>Размер процентов, начисляемых на положительный среднедневной остаток денежных средств, находящихся на счете, вне зависимости от суммы денежных средств и срока пользования денежными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 (____) % *(1)</w:t>
      </w:r>
      <w:r w:rsidRPr="00C1529A">
        <w:rPr>
          <w:rFonts w:ascii="Times New Roman" w:hAnsi="Times New Roman" w:cs="Times New Roman"/>
          <w:sz w:val="24"/>
          <w:szCs w:val="24"/>
        </w:rPr>
        <w:t>.</w:t>
      </w:r>
      <w:r w:rsidR="00DB36ED">
        <w:rPr>
          <w:rFonts w:ascii="Times New Roman" w:hAnsi="Times New Roman" w:cs="Times New Roman"/>
          <w:sz w:val="24"/>
          <w:szCs w:val="24"/>
        </w:rPr>
        <w:t xml:space="preserve"> </w:t>
      </w:r>
      <w:r w:rsidR="00E76DD6" w:rsidRPr="00787208">
        <w:rPr>
          <w:rFonts w:ascii="Times New Roman" w:hAnsi="Times New Roman" w:cs="Times New Roman"/>
          <w:sz w:val="24"/>
          <w:szCs w:val="24"/>
        </w:rPr>
        <w:t>Банк не имеет права в</w:t>
      </w:r>
      <w:r w:rsidR="00E76DD6">
        <w:rPr>
          <w:rFonts w:ascii="Times New Roman" w:hAnsi="Times New Roman" w:cs="Times New Roman"/>
          <w:sz w:val="24"/>
          <w:szCs w:val="24"/>
        </w:rPr>
        <w:t xml:space="preserve"> </w:t>
      </w:r>
      <w:r w:rsidR="00E76DD6" w:rsidRPr="00787208">
        <w:rPr>
          <w:rFonts w:ascii="Times New Roman" w:hAnsi="Times New Roman" w:cs="Times New Roman"/>
          <w:sz w:val="24"/>
          <w:szCs w:val="24"/>
        </w:rPr>
        <w:lastRenderedPageBreak/>
        <w:t>одностороннем порядке изменить размер процентов, начисляемых на положительный среднедневной остаток денежных средств, находящихся на счете.</w:t>
      </w:r>
    </w:p>
    <w:p w:rsidR="00E75046" w:rsidRDefault="00E75046" w:rsidP="000209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Иные, не предусмотренные настоящим договором условия финансового взаимоотношения Сторон, могут быть согласованы ими путем подписания дополнительного соглашения.</w:t>
      </w:r>
    </w:p>
    <w:p w:rsidR="000209BE" w:rsidRPr="000209BE" w:rsidRDefault="000209BE" w:rsidP="000209BE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bookmarkStart w:id="7" w:name="sub_4401"/>
    </w:p>
    <w:p w:rsidR="0061296D" w:rsidRDefault="000209BE" w:rsidP="000209BE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9BE">
        <w:rPr>
          <w:rFonts w:ascii="Times New Roman" w:hAnsi="Times New Roman" w:cs="Times New Roman"/>
          <w:i/>
          <w:sz w:val="24"/>
          <w:szCs w:val="24"/>
        </w:rPr>
        <w:t>*(1) Пункты 4.1. – 4.8. заполняются на ос</w:t>
      </w:r>
      <w:r w:rsidR="002B4677">
        <w:rPr>
          <w:rFonts w:ascii="Times New Roman" w:hAnsi="Times New Roman" w:cs="Times New Roman"/>
          <w:i/>
          <w:sz w:val="24"/>
          <w:szCs w:val="24"/>
        </w:rPr>
        <w:t>новании предложений победителя к</w:t>
      </w:r>
      <w:r w:rsidRPr="000209BE">
        <w:rPr>
          <w:rFonts w:ascii="Times New Roman" w:hAnsi="Times New Roman" w:cs="Times New Roman"/>
          <w:i/>
          <w:sz w:val="24"/>
          <w:szCs w:val="24"/>
        </w:rPr>
        <w:t>онкурса по показателям, указанным в Заявке на участие в открытом конкурсе по отбору российской кредитной организации</w:t>
      </w:r>
      <w:r w:rsidR="002B4677">
        <w:rPr>
          <w:rFonts w:ascii="Times New Roman" w:hAnsi="Times New Roman" w:cs="Times New Roman"/>
          <w:i/>
          <w:sz w:val="24"/>
          <w:szCs w:val="24"/>
        </w:rPr>
        <w:t>,</w:t>
      </w:r>
      <w:r w:rsidRPr="000209BE">
        <w:rPr>
          <w:rFonts w:ascii="Times New Roman" w:hAnsi="Times New Roman" w:cs="Times New Roman"/>
          <w:i/>
          <w:sz w:val="24"/>
          <w:szCs w:val="24"/>
        </w:rPr>
        <w:t xml:space="preserve"> в которой региональным оператором будет открыт счет для формирования фонда капитального ремонта в целях аккумулирования взносов собственников помещений в многоквартирных домах на капитальный ремонт общего имущества в многоквартирных домах, расположенных на территории П</w:t>
      </w:r>
      <w:r w:rsidR="002B4677">
        <w:rPr>
          <w:rFonts w:ascii="Times New Roman" w:hAnsi="Times New Roman" w:cs="Times New Roman"/>
          <w:i/>
          <w:sz w:val="24"/>
          <w:szCs w:val="24"/>
        </w:rPr>
        <w:t>сковской</w:t>
      </w:r>
      <w:r w:rsidRPr="000209BE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End w:id="7"/>
    </w:p>
    <w:p w:rsidR="000209BE" w:rsidRPr="00C62868" w:rsidRDefault="000209BE" w:rsidP="000209B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7B0DD6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296D" w:rsidRPr="00C62868">
        <w:rPr>
          <w:rFonts w:ascii="Times New Roman" w:hAnsi="Times New Roman" w:cs="Times New Roman"/>
          <w:sz w:val="24"/>
          <w:szCs w:val="24"/>
        </w:rPr>
        <w:t>. Ответственность Сторон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E75046" w:rsidRPr="00A45122" w:rsidRDefault="00E75046" w:rsidP="00E75046">
      <w:pPr>
        <w:pStyle w:val="1"/>
        <w:shd w:val="clear" w:color="auto" w:fill="auto"/>
        <w:tabs>
          <w:tab w:val="left" w:pos="716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A45122">
        <w:rPr>
          <w:sz w:val="24"/>
          <w:szCs w:val="24"/>
        </w:rPr>
        <w:t>Банк и Клиент несут ответственность за неисполнение и ненадлежащее исполнение обязательств, возникающих при расчетном обслуживании, в соответствии с действующим законодательством РФ.</w:t>
      </w:r>
    </w:p>
    <w:p w:rsidR="00E75046" w:rsidRPr="0053153F" w:rsidRDefault="00E75046" w:rsidP="00E75046">
      <w:pPr>
        <w:pStyle w:val="1"/>
        <w:shd w:val="clear" w:color="auto" w:fill="auto"/>
        <w:tabs>
          <w:tab w:val="left" w:pos="716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53153F">
        <w:rPr>
          <w:sz w:val="24"/>
          <w:szCs w:val="24"/>
        </w:rPr>
        <w:t>За несвоевременное (более 2 (двух) дней) списание денежных средств со Счета Клиента по вине Банка, а также за несвоевременное зачисление Банком сумм, причитающихся Клиенту, Банк уплачивает Клиенту неустойку в размере 0,01% от несвоевременно зачисленной (списанной) суммы перевода за каждый день просрочки.</w:t>
      </w:r>
    </w:p>
    <w:p w:rsidR="00E75046" w:rsidRPr="00A45122" w:rsidRDefault="00E75046" w:rsidP="00E75046">
      <w:pPr>
        <w:pStyle w:val="1"/>
        <w:shd w:val="clear" w:color="auto" w:fill="auto"/>
        <w:tabs>
          <w:tab w:val="left" w:pos="744"/>
        </w:tabs>
        <w:spacing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A45122">
        <w:rPr>
          <w:sz w:val="24"/>
          <w:szCs w:val="24"/>
        </w:rPr>
        <w:t>Клиент несет ответственность в соответствии с законодательством РФ за достоверность представляемых для открытия Счета и/или осуществления операций по Счету документов, а также за своевременность представления информации о внесении в эти документы изменений и/или дополнений.</w:t>
      </w:r>
    </w:p>
    <w:p w:rsidR="00E75046" w:rsidRPr="00A45122" w:rsidRDefault="00E75046" w:rsidP="00E75046">
      <w:pPr>
        <w:pStyle w:val="1"/>
        <w:shd w:val="clear" w:color="auto" w:fill="auto"/>
        <w:tabs>
          <w:tab w:val="left" w:pos="744"/>
        </w:tabs>
        <w:spacing w:after="287" w:line="278" w:lineRule="exact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A45122">
        <w:rPr>
          <w:sz w:val="24"/>
          <w:szCs w:val="24"/>
        </w:rPr>
        <w:t>Банк не несет ответственность за последствия исполнения распоряжений, выданных неуполномоченными лицами в случаях, когда с использованием предусмотренных Договором процедур Банк не мог установить факта выдачи распоряжения неуполномоченным лицом, в том числе, когда Клиент не представил оформленные надлежащим образом изменения и /или дополнения в документы, имеющиеся в юридическом деле Клиента, в отношении лиц, уполномоченных распоряжаться Счетом.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7B0DD6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96D" w:rsidRPr="00C62868">
        <w:rPr>
          <w:rFonts w:ascii="Times New Roman" w:hAnsi="Times New Roman" w:cs="Times New Roman"/>
          <w:sz w:val="24"/>
          <w:szCs w:val="24"/>
        </w:rPr>
        <w:t>. Форс-мажорные обстоятельства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96D" w:rsidRPr="00C62868">
        <w:rPr>
          <w:rFonts w:ascii="Times New Roman" w:hAnsi="Times New Roman" w:cs="Times New Roman"/>
          <w:sz w:val="24"/>
          <w:szCs w:val="24"/>
        </w:rPr>
        <w:t>.1. В случае возникновения обстоятельств непреодолимой силы, к которым относятся стихийные бедствия, аварии, пожары, ма</w:t>
      </w:r>
      <w:r w:rsidR="006A0B8B">
        <w:rPr>
          <w:rFonts w:ascii="Times New Roman" w:hAnsi="Times New Roman" w:cs="Times New Roman"/>
          <w:sz w:val="24"/>
          <w:szCs w:val="24"/>
        </w:rPr>
        <w:t xml:space="preserve">ссовые беспорядки, забастовки, </w:t>
      </w:r>
      <w:r w:rsidR="0061296D" w:rsidRPr="00C62868">
        <w:rPr>
          <w:rFonts w:ascii="Times New Roman" w:hAnsi="Times New Roman" w:cs="Times New Roman"/>
          <w:sz w:val="24"/>
          <w:szCs w:val="24"/>
        </w:rPr>
        <w:t>революции, военные действия, против</w:t>
      </w:r>
      <w:r w:rsidR="006A0B8B">
        <w:rPr>
          <w:rFonts w:ascii="Times New Roman" w:hAnsi="Times New Roman" w:cs="Times New Roman"/>
          <w:sz w:val="24"/>
          <w:szCs w:val="24"/>
        </w:rPr>
        <w:t xml:space="preserve">оправные действия третьих лиц, </w:t>
      </w:r>
      <w:r w:rsidR="0061296D" w:rsidRPr="00C62868">
        <w:rPr>
          <w:rFonts w:ascii="Times New Roman" w:hAnsi="Times New Roman" w:cs="Times New Roman"/>
          <w:sz w:val="24"/>
          <w:szCs w:val="24"/>
        </w:rPr>
        <w:t>вступлен</w:t>
      </w:r>
      <w:r w:rsidR="006A0B8B">
        <w:rPr>
          <w:rFonts w:ascii="Times New Roman" w:hAnsi="Times New Roman" w:cs="Times New Roman"/>
          <w:sz w:val="24"/>
          <w:szCs w:val="24"/>
        </w:rPr>
        <w:t xml:space="preserve">ие в силу законодательных актов, правительственных </w:t>
      </w:r>
      <w:r w:rsidR="0061296D" w:rsidRPr="00C62868">
        <w:rPr>
          <w:rFonts w:ascii="Times New Roman" w:hAnsi="Times New Roman" w:cs="Times New Roman"/>
          <w:sz w:val="24"/>
          <w:szCs w:val="24"/>
        </w:rPr>
        <w:t>постано</w:t>
      </w:r>
      <w:r w:rsidR="006A0B8B">
        <w:rPr>
          <w:rFonts w:ascii="Times New Roman" w:hAnsi="Times New Roman" w:cs="Times New Roman"/>
          <w:sz w:val="24"/>
          <w:szCs w:val="24"/>
        </w:rPr>
        <w:t>влений и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распоряжений государственных органов, прямо или косвенно запрещающих или препятствующих осуществлению Сторонами своих функций по Договору и иных обстоятельств, не зависящих от волеизъявления Сторон, Стороны по Договору освобождаются от ответственности за неисполнение или ненадлежащее исполнение взятых на себя обязательств.</w:t>
      </w:r>
    </w:p>
    <w:p w:rsidR="0061296D" w:rsidRPr="00C62868" w:rsidRDefault="00E7504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1296D" w:rsidRPr="00C62868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Сторона должна без промедления, но не позднее 7 (Семи)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  <w:r w:rsidR="007E159E">
        <w:rPr>
          <w:rFonts w:ascii="Times New Roman" w:hAnsi="Times New Roman" w:cs="Times New Roman"/>
          <w:sz w:val="24"/>
          <w:szCs w:val="24"/>
        </w:rPr>
        <w:t xml:space="preserve"> Не</w:t>
      </w:r>
      <w:r w:rsidR="007E159E" w:rsidRPr="007E159E">
        <w:rPr>
          <w:rFonts w:ascii="Times New Roman" w:hAnsi="Times New Roman" w:cs="Times New Roman"/>
          <w:sz w:val="24"/>
          <w:szCs w:val="24"/>
        </w:rPr>
        <w:t>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</w:t>
      </w:r>
      <w:r w:rsidR="007E159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E7504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По прекращении указанных выше обстоятельств Сторона должна без промедления, но не позднее 7 (Семи) календарных дней, известить об этом другую Сторону в письменном виде. </w:t>
      </w:r>
      <w:r w:rsidR="0061296D" w:rsidRPr="00C62868">
        <w:rPr>
          <w:rFonts w:ascii="Times New Roman" w:hAnsi="Times New Roman" w:cs="Times New Roman"/>
          <w:sz w:val="24"/>
          <w:szCs w:val="24"/>
        </w:rPr>
        <w:lastRenderedPageBreak/>
        <w:t>В извещении должен быть указан срок, в течение которого предполагается исполнить обязательства по Договору.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7B0DD6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96D" w:rsidRPr="00C62868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96D" w:rsidRPr="00C62868">
        <w:rPr>
          <w:rFonts w:ascii="Times New Roman" w:hAnsi="Times New Roman" w:cs="Times New Roman"/>
          <w:sz w:val="24"/>
          <w:szCs w:val="24"/>
        </w:rPr>
        <w:t>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П</w:t>
      </w:r>
      <w:r w:rsidR="00CD0360">
        <w:rPr>
          <w:rFonts w:ascii="Times New Roman" w:hAnsi="Times New Roman" w:cs="Times New Roman"/>
          <w:sz w:val="24"/>
          <w:szCs w:val="24"/>
        </w:rPr>
        <w:t>сковской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области. Срок рассмотрения Стороной п</w:t>
      </w:r>
      <w:r w:rsidR="00673E71">
        <w:rPr>
          <w:rFonts w:ascii="Times New Roman" w:hAnsi="Times New Roman" w:cs="Times New Roman"/>
          <w:sz w:val="24"/>
          <w:szCs w:val="24"/>
        </w:rPr>
        <w:t xml:space="preserve">исьменной претензии – не более </w:t>
      </w:r>
      <w:r w:rsidR="0061296D" w:rsidRPr="00C62868">
        <w:rPr>
          <w:rFonts w:ascii="Times New Roman" w:hAnsi="Times New Roman" w:cs="Times New Roman"/>
          <w:sz w:val="24"/>
          <w:szCs w:val="24"/>
        </w:rPr>
        <w:t>5 (Пят</w:t>
      </w:r>
      <w:r w:rsidR="00673E71">
        <w:rPr>
          <w:rFonts w:ascii="Times New Roman" w:hAnsi="Times New Roman" w:cs="Times New Roman"/>
          <w:sz w:val="24"/>
          <w:szCs w:val="24"/>
        </w:rPr>
        <w:t>и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) </w:t>
      </w:r>
      <w:r w:rsidR="00673E71">
        <w:rPr>
          <w:rFonts w:ascii="Times New Roman" w:hAnsi="Times New Roman" w:cs="Times New Roman"/>
          <w:sz w:val="24"/>
          <w:szCs w:val="24"/>
        </w:rPr>
        <w:t>рабочих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дней со дня ее получения. Надлежащим доказательство</w:t>
      </w:r>
      <w:r w:rsidR="003E2F64">
        <w:rPr>
          <w:rFonts w:ascii="Times New Roman" w:hAnsi="Times New Roman" w:cs="Times New Roman"/>
          <w:sz w:val="24"/>
          <w:szCs w:val="24"/>
        </w:rPr>
        <w:t>м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 получения является почтовое уведомление о вручении претензии.</w:t>
      </w:r>
    </w:p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Pr="00C62868" w:rsidRDefault="007B0DD6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96D" w:rsidRPr="00C62868">
        <w:rPr>
          <w:rFonts w:ascii="Times New Roman" w:hAnsi="Times New Roman" w:cs="Times New Roman"/>
          <w:sz w:val="24"/>
          <w:szCs w:val="24"/>
        </w:rPr>
        <w:t>. Срок действия Договора, порядок его изменения и расторжения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3C7EA3" w:rsidRPr="003C7EA3" w:rsidRDefault="00E75046" w:rsidP="003C7EA3">
      <w:pPr>
        <w:widowControl w:val="0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62868">
        <w:rPr>
          <w:rFonts w:ascii="Times New Roman" w:hAnsi="Times New Roman" w:cs="Times New Roman"/>
          <w:sz w:val="24"/>
          <w:szCs w:val="24"/>
        </w:rPr>
        <w:t xml:space="preserve">.1. </w:t>
      </w:r>
      <w:r w:rsidR="00A36619" w:rsidRPr="00A36619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Сторонами и дейс</w:t>
      </w:r>
      <w:r w:rsidR="00A36619">
        <w:rPr>
          <w:rFonts w:ascii="Times New Roman" w:hAnsi="Times New Roman" w:cs="Times New Roman"/>
          <w:sz w:val="24"/>
          <w:szCs w:val="24"/>
        </w:rPr>
        <w:t>твует в течение 1 (одного) года</w:t>
      </w:r>
      <w:r w:rsidRPr="003C7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EA3" w:rsidRPr="003C7EA3" w:rsidRDefault="003C7EA3" w:rsidP="003C7EA3">
      <w:pPr>
        <w:widowControl w:val="0"/>
        <w:spacing w:after="0" w:line="240" w:lineRule="auto"/>
        <w:ind w:right="96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EA3">
        <w:rPr>
          <w:rFonts w:ascii="Times New Roman" w:eastAsia="Times New Roman" w:hAnsi="Times New Roman"/>
          <w:sz w:val="24"/>
          <w:szCs w:val="24"/>
          <w:lang w:eastAsia="ru-RU"/>
        </w:rPr>
        <w:t>Действие Договора продлевается на тот же срок в случае неполучения Банком от Клиента заявления на закрытие счета не позднее дня окончания срока действия Договора.</w:t>
      </w:r>
    </w:p>
    <w:p w:rsidR="005575AA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96D" w:rsidRPr="00C62868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</w:t>
      </w:r>
      <w:r w:rsidR="005575AA">
        <w:rPr>
          <w:rFonts w:ascii="Times New Roman" w:hAnsi="Times New Roman" w:cs="Times New Roman"/>
          <w:sz w:val="24"/>
          <w:szCs w:val="24"/>
        </w:rPr>
        <w:t>.</w:t>
      </w:r>
    </w:p>
    <w:p w:rsidR="0061296D" w:rsidRPr="005D1ECE" w:rsidRDefault="007B0DD6" w:rsidP="0061296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D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1296D" w:rsidRPr="008C1D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7EA3" w:rsidRPr="008C1D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1296D" w:rsidRPr="008C1D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296D" w:rsidRPr="005D1ECE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имеет право в любое время </w:t>
      </w:r>
      <w:r w:rsidR="008C1D2C" w:rsidRPr="005D1ECE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внесудебном порядке </w:t>
      </w:r>
      <w:r w:rsidR="0061296D" w:rsidRPr="005D1E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Договор на основании письменного заявления. </w:t>
      </w:r>
      <w:r w:rsidR="008C1D2C" w:rsidRPr="005D1ECE">
        <w:rPr>
          <w:rFonts w:ascii="Times New Roman" w:eastAsia="Times New Roman" w:hAnsi="Times New Roman"/>
          <w:sz w:val="24"/>
          <w:szCs w:val="24"/>
          <w:lang w:eastAsia="ru-RU"/>
        </w:rPr>
        <w:t>При этом Договор считается расторгнутым с момента получения Банком заявления Клиента о расторжении, оформление каких-либо дополнительных соглашений к Договору не требуется.</w:t>
      </w:r>
    </w:p>
    <w:p w:rsidR="0061296D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96D" w:rsidRPr="00C62868">
        <w:rPr>
          <w:rFonts w:ascii="Times New Roman" w:hAnsi="Times New Roman" w:cs="Times New Roman"/>
          <w:sz w:val="24"/>
          <w:szCs w:val="24"/>
        </w:rPr>
        <w:t>.</w:t>
      </w:r>
      <w:r w:rsidR="00673E71">
        <w:rPr>
          <w:rFonts w:ascii="Times New Roman" w:hAnsi="Times New Roman" w:cs="Times New Roman"/>
          <w:sz w:val="24"/>
          <w:szCs w:val="24"/>
        </w:rPr>
        <w:t>4</w:t>
      </w:r>
      <w:r w:rsidR="0061296D" w:rsidRPr="00C62868">
        <w:rPr>
          <w:rFonts w:ascii="Times New Roman" w:hAnsi="Times New Roman" w:cs="Times New Roman"/>
          <w:sz w:val="24"/>
          <w:szCs w:val="24"/>
        </w:rPr>
        <w:t xml:space="preserve">. </w:t>
      </w:r>
      <w:r w:rsidR="0061296D" w:rsidRPr="007861B6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</w:t>
      </w:r>
      <w:r w:rsidR="0061296D">
        <w:rPr>
          <w:rFonts w:ascii="Times New Roman" w:hAnsi="Times New Roman" w:cs="Times New Roman"/>
          <w:sz w:val="24"/>
          <w:szCs w:val="24"/>
        </w:rPr>
        <w:t>.</w:t>
      </w:r>
    </w:p>
    <w:p w:rsidR="0061296D" w:rsidRDefault="007B0DD6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7EA3">
        <w:rPr>
          <w:rFonts w:ascii="Times New Roman" w:hAnsi="Times New Roman" w:cs="Times New Roman"/>
          <w:sz w:val="24"/>
          <w:szCs w:val="24"/>
        </w:rPr>
        <w:t>.</w:t>
      </w:r>
      <w:r w:rsidR="00673E71">
        <w:rPr>
          <w:rFonts w:ascii="Times New Roman" w:hAnsi="Times New Roman" w:cs="Times New Roman"/>
          <w:sz w:val="24"/>
          <w:szCs w:val="24"/>
        </w:rPr>
        <w:t>5</w:t>
      </w:r>
      <w:r w:rsidR="0061296D">
        <w:rPr>
          <w:rFonts w:ascii="Times New Roman" w:hAnsi="Times New Roman" w:cs="Times New Roman"/>
          <w:sz w:val="24"/>
          <w:szCs w:val="24"/>
        </w:rPr>
        <w:t xml:space="preserve">. </w:t>
      </w:r>
      <w:r w:rsidR="0061296D" w:rsidRPr="00C62868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933158" w:rsidRDefault="00933158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96D" w:rsidRDefault="00E75046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296D" w:rsidRPr="00C62868">
        <w:rPr>
          <w:rFonts w:ascii="Times New Roman" w:hAnsi="Times New Roman" w:cs="Times New Roman"/>
          <w:sz w:val="24"/>
          <w:szCs w:val="24"/>
        </w:rPr>
        <w:t>. Адреса и реквизиты сторон</w:t>
      </w:r>
      <w:r w:rsidR="003F321E">
        <w:rPr>
          <w:rFonts w:ascii="Times New Roman" w:hAnsi="Times New Roman" w:cs="Times New Roman"/>
          <w:sz w:val="24"/>
          <w:szCs w:val="24"/>
        </w:rPr>
        <w:t>.</w:t>
      </w:r>
    </w:p>
    <w:p w:rsidR="0061296D" w:rsidRPr="00C62868" w:rsidRDefault="0061296D" w:rsidP="0061296D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536"/>
      </w:tblGrid>
      <w:tr w:rsidR="0061296D" w:rsidRPr="007861B6" w:rsidTr="00511DF5">
        <w:tc>
          <w:tcPr>
            <w:tcW w:w="4815" w:type="dxa"/>
          </w:tcPr>
          <w:p w:rsidR="0061296D" w:rsidRPr="007861B6" w:rsidRDefault="0061296D" w:rsidP="00511D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Банк</w:t>
            </w:r>
          </w:p>
          <w:p w:rsidR="0061296D" w:rsidRPr="007861B6" w:rsidRDefault="0061296D" w:rsidP="00511D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1296D" w:rsidRPr="007861B6" w:rsidRDefault="0061296D" w:rsidP="00511D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Клиент</w:t>
            </w:r>
          </w:p>
        </w:tc>
      </w:tr>
      <w:tr w:rsidR="0084300E" w:rsidRPr="0084300E" w:rsidTr="00511DF5">
        <w:tc>
          <w:tcPr>
            <w:tcW w:w="4815" w:type="dxa"/>
          </w:tcPr>
          <w:p w:rsidR="0061296D" w:rsidRPr="007861B6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______________________________________</w:t>
            </w:r>
          </w:p>
          <w:p w:rsidR="0061296D" w:rsidRPr="007861B6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______________________________________</w:t>
            </w:r>
          </w:p>
          <w:p w:rsidR="0061296D" w:rsidRPr="007861B6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______________________________________</w:t>
            </w:r>
          </w:p>
          <w:p w:rsidR="0061296D" w:rsidRPr="007861B6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1296D" w:rsidRPr="0084300E" w:rsidRDefault="0084300E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оператор –</w:t>
            </w:r>
            <w:r w:rsidR="003F3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Фонд капитального ремонта общего имущества в многоквартирных домах Псковской области</w:t>
            </w:r>
          </w:p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96D" w:rsidRPr="007861B6" w:rsidTr="00511DF5">
        <w:tc>
          <w:tcPr>
            <w:tcW w:w="4815" w:type="dxa"/>
          </w:tcPr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Место нахождения: 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 xml:space="preserve">Наименование операционного подразделения: 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Местонахождение операционного подразделения: _____________________________________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Реквизиты:____________________________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7861B6">
              <w:rPr>
                <w:rFonts w:ascii="Times New Roman" w:hAnsi="Times New Roman" w:cs="Times New Roman"/>
              </w:rPr>
              <w:t>_____________________________________</w:t>
            </w:r>
          </w:p>
          <w:p w:rsidR="0061296D" w:rsidRPr="007861B6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 xml:space="preserve">Адрес: </w:t>
            </w:r>
            <w:r w:rsidR="0084300E">
              <w:rPr>
                <w:rFonts w:ascii="Times New Roman" w:hAnsi="Times New Roman" w:cs="Times New Roman"/>
              </w:rPr>
              <w:t>180007, г. Псков</w:t>
            </w:r>
            <w:r w:rsidRPr="008430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00E">
              <w:rPr>
                <w:rFonts w:ascii="Times New Roman" w:hAnsi="Times New Roman" w:cs="Times New Roman"/>
              </w:rPr>
              <w:t>ул.</w:t>
            </w:r>
            <w:r w:rsidR="0084300E">
              <w:rPr>
                <w:rFonts w:ascii="Times New Roman" w:hAnsi="Times New Roman" w:cs="Times New Roman"/>
              </w:rPr>
              <w:t>Петровская</w:t>
            </w:r>
            <w:proofErr w:type="spellEnd"/>
            <w:r w:rsidR="0084300E">
              <w:rPr>
                <w:rFonts w:ascii="Times New Roman" w:hAnsi="Times New Roman" w:cs="Times New Roman"/>
              </w:rPr>
              <w:t>. д.51</w:t>
            </w:r>
          </w:p>
          <w:p w:rsidR="0061296D" w:rsidRDefault="0084300E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Тел./факс: (8112) 29-82-22</w:t>
            </w:r>
          </w:p>
          <w:p w:rsidR="00E75B5A" w:rsidRDefault="00E75B5A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75B5A">
              <w:rPr>
                <w:rFonts w:ascii="Times New Roman" w:eastAsia="Calibri" w:hAnsi="Times New Roman" w:cs="Times New Roman"/>
              </w:rPr>
              <w:t>ИНН 6027999260</w:t>
            </w:r>
            <w:r>
              <w:rPr>
                <w:rFonts w:ascii="Times New Roman" w:eastAsia="Calibri" w:hAnsi="Times New Roman" w:cs="Times New Roman"/>
              </w:rPr>
              <w:t>, КПП 602701001</w:t>
            </w:r>
          </w:p>
          <w:p w:rsidR="00F70273" w:rsidRDefault="00F70273" w:rsidP="00E75B5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21AC8" w:rsidRDefault="00821AC8" w:rsidP="00E75B5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821AC8" w:rsidRPr="00E75B5A" w:rsidRDefault="00821AC8" w:rsidP="00E75B5A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61296D" w:rsidRDefault="0061296D" w:rsidP="00E75B5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70273" w:rsidRPr="0084300E" w:rsidRDefault="00F70273" w:rsidP="00E75B5A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296D" w:rsidRPr="007861B6" w:rsidTr="00511DF5">
        <w:tc>
          <w:tcPr>
            <w:tcW w:w="4815" w:type="dxa"/>
          </w:tcPr>
          <w:p w:rsidR="0061296D" w:rsidRPr="0084300E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______________________________________</w:t>
            </w:r>
          </w:p>
          <w:p w:rsidR="0061296D" w:rsidRPr="0084300E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(</w:t>
            </w:r>
            <w:r w:rsidRPr="0084300E">
              <w:rPr>
                <w:rFonts w:ascii="Times New Roman" w:hAnsi="Times New Roman" w:cs="Times New Roman"/>
                <w:vertAlign w:val="superscript"/>
              </w:rPr>
              <w:t>должность уполномоченного представителя Банка)</w:t>
            </w:r>
          </w:p>
          <w:p w:rsidR="0061296D" w:rsidRPr="0084300E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____________________  /________________/</w:t>
            </w:r>
          </w:p>
          <w:p w:rsidR="0061296D" w:rsidRPr="0084300E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 xml:space="preserve">              </w:t>
            </w:r>
            <w:r w:rsidRPr="0084300E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Pr="0084300E">
              <w:rPr>
                <w:rFonts w:ascii="Times New Roman" w:hAnsi="Times New Roman" w:cs="Times New Roman"/>
              </w:rPr>
              <w:t xml:space="preserve">                         </w:t>
            </w:r>
            <w:r w:rsidRPr="0084300E">
              <w:rPr>
                <w:rFonts w:ascii="Times New Roman" w:hAnsi="Times New Roman" w:cs="Times New Roman"/>
                <w:vertAlign w:val="superscript"/>
              </w:rPr>
              <w:t>(фамилия, и.о.)</w:t>
            </w:r>
          </w:p>
          <w:p w:rsidR="0061296D" w:rsidRPr="0084300E" w:rsidRDefault="0061296D" w:rsidP="00511DF5">
            <w:pPr>
              <w:pStyle w:val="a3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536" w:type="dxa"/>
          </w:tcPr>
          <w:p w:rsidR="0061296D" w:rsidRPr="0084300E" w:rsidRDefault="0084300E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61296D" w:rsidRPr="0084300E">
              <w:rPr>
                <w:rFonts w:ascii="Times New Roman" w:hAnsi="Times New Roman" w:cs="Times New Roman"/>
              </w:rPr>
              <w:t>иректор</w:t>
            </w:r>
          </w:p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______________________ /</w:t>
            </w:r>
            <w:r w:rsidR="0084300E">
              <w:rPr>
                <w:rFonts w:ascii="Times New Roman" w:hAnsi="Times New Roman" w:cs="Times New Roman"/>
              </w:rPr>
              <w:t>Корсаков С.А.</w:t>
            </w:r>
            <w:r w:rsidRPr="0084300E">
              <w:rPr>
                <w:rFonts w:ascii="Times New Roman" w:hAnsi="Times New Roman" w:cs="Times New Roman"/>
              </w:rPr>
              <w:t>/</w:t>
            </w:r>
          </w:p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  <w:vertAlign w:val="subscript"/>
              </w:rPr>
            </w:pPr>
          </w:p>
          <w:p w:rsidR="0061296D" w:rsidRPr="0084300E" w:rsidRDefault="0061296D" w:rsidP="00511D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300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1296D" w:rsidRPr="00C62868" w:rsidRDefault="0061296D" w:rsidP="006129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CEC" w:rsidRDefault="006A5CEC">
      <w:pPr>
        <w:rPr>
          <w:rFonts w:ascii="Times New Roman" w:hAnsi="Times New Roman" w:cs="Times New Roman"/>
          <w:sz w:val="24"/>
          <w:szCs w:val="24"/>
        </w:rPr>
      </w:pPr>
    </w:p>
    <w:sectPr w:rsidR="006A5CEC" w:rsidSect="00F5405F">
      <w:pgSz w:w="11906" w:h="16838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678"/>
    <w:multiLevelType w:val="multilevel"/>
    <w:tmpl w:val="A1887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23DCE"/>
    <w:multiLevelType w:val="hybridMultilevel"/>
    <w:tmpl w:val="2F5E7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32"/>
    <w:rsid w:val="0001157F"/>
    <w:rsid w:val="000209BE"/>
    <w:rsid w:val="00023E7C"/>
    <w:rsid w:val="00043EA4"/>
    <w:rsid w:val="00076A13"/>
    <w:rsid w:val="000C12BB"/>
    <w:rsid w:val="000C4A91"/>
    <w:rsid w:val="000D3AF9"/>
    <w:rsid w:val="00114F3B"/>
    <w:rsid w:val="001175A7"/>
    <w:rsid w:val="00140F0F"/>
    <w:rsid w:val="00144301"/>
    <w:rsid w:val="001624EC"/>
    <w:rsid w:val="001725AD"/>
    <w:rsid w:val="00174C0C"/>
    <w:rsid w:val="001D3BD5"/>
    <w:rsid w:val="001E0578"/>
    <w:rsid w:val="00201F73"/>
    <w:rsid w:val="0020742F"/>
    <w:rsid w:val="00211FBC"/>
    <w:rsid w:val="002206A6"/>
    <w:rsid w:val="0022446C"/>
    <w:rsid w:val="00242D61"/>
    <w:rsid w:val="00247192"/>
    <w:rsid w:val="00252A50"/>
    <w:rsid w:val="0027152A"/>
    <w:rsid w:val="002830E0"/>
    <w:rsid w:val="00294A91"/>
    <w:rsid w:val="002B4677"/>
    <w:rsid w:val="002E1434"/>
    <w:rsid w:val="002F55EC"/>
    <w:rsid w:val="00322653"/>
    <w:rsid w:val="00333DD0"/>
    <w:rsid w:val="003640EA"/>
    <w:rsid w:val="00387A6B"/>
    <w:rsid w:val="003955B5"/>
    <w:rsid w:val="003A1D40"/>
    <w:rsid w:val="003A79C1"/>
    <w:rsid w:val="003B311E"/>
    <w:rsid w:val="003C743C"/>
    <w:rsid w:val="003C7EA3"/>
    <w:rsid w:val="003D140E"/>
    <w:rsid w:val="003E2F64"/>
    <w:rsid w:val="003F321E"/>
    <w:rsid w:val="004059A7"/>
    <w:rsid w:val="00422A09"/>
    <w:rsid w:val="004627BB"/>
    <w:rsid w:val="004639E4"/>
    <w:rsid w:val="00474A1E"/>
    <w:rsid w:val="00490CCC"/>
    <w:rsid w:val="00493FE5"/>
    <w:rsid w:val="004D2431"/>
    <w:rsid w:val="004D5F07"/>
    <w:rsid w:val="004E580E"/>
    <w:rsid w:val="004E7D60"/>
    <w:rsid w:val="004F1BB8"/>
    <w:rsid w:val="00501186"/>
    <w:rsid w:val="005036C7"/>
    <w:rsid w:val="00506413"/>
    <w:rsid w:val="00511DF5"/>
    <w:rsid w:val="00520346"/>
    <w:rsid w:val="00522DA1"/>
    <w:rsid w:val="00524826"/>
    <w:rsid w:val="00553708"/>
    <w:rsid w:val="005575AA"/>
    <w:rsid w:val="005650BC"/>
    <w:rsid w:val="00567F07"/>
    <w:rsid w:val="005767A2"/>
    <w:rsid w:val="00583533"/>
    <w:rsid w:val="00587212"/>
    <w:rsid w:val="00594463"/>
    <w:rsid w:val="005A2603"/>
    <w:rsid w:val="005B6FB0"/>
    <w:rsid w:val="005C43CD"/>
    <w:rsid w:val="005D1ECE"/>
    <w:rsid w:val="005D5132"/>
    <w:rsid w:val="005F73AD"/>
    <w:rsid w:val="0061296D"/>
    <w:rsid w:val="00616125"/>
    <w:rsid w:val="006437D1"/>
    <w:rsid w:val="00673E71"/>
    <w:rsid w:val="00681D94"/>
    <w:rsid w:val="006909B2"/>
    <w:rsid w:val="006A0B8B"/>
    <w:rsid w:val="006A5CEC"/>
    <w:rsid w:val="006A77A5"/>
    <w:rsid w:val="006C4343"/>
    <w:rsid w:val="006E59A3"/>
    <w:rsid w:val="00705CB0"/>
    <w:rsid w:val="00721F6F"/>
    <w:rsid w:val="00730B96"/>
    <w:rsid w:val="0073359E"/>
    <w:rsid w:val="007432A3"/>
    <w:rsid w:val="007448FB"/>
    <w:rsid w:val="00753344"/>
    <w:rsid w:val="007664AA"/>
    <w:rsid w:val="007752E2"/>
    <w:rsid w:val="00787208"/>
    <w:rsid w:val="007B0DD6"/>
    <w:rsid w:val="007B1154"/>
    <w:rsid w:val="007E159E"/>
    <w:rsid w:val="007F5407"/>
    <w:rsid w:val="00801B75"/>
    <w:rsid w:val="008028D3"/>
    <w:rsid w:val="00821AC8"/>
    <w:rsid w:val="0084300E"/>
    <w:rsid w:val="00854A43"/>
    <w:rsid w:val="0088048D"/>
    <w:rsid w:val="008B5E4D"/>
    <w:rsid w:val="008B6E9A"/>
    <w:rsid w:val="008C1D2C"/>
    <w:rsid w:val="008D26F5"/>
    <w:rsid w:val="00916C73"/>
    <w:rsid w:val="00933158"/>
    <w:rsid w:val="00950225"/>
    <w:rsid w:val="00981EE1"/>
    <w:rsid w:val="0098756E"/>
    <w:rsid w:val="009B2DB4"/>
    <w:rsid w:val="009F4CCB"/>
    <w:rsid w:val="00A0193F"/>
    <w:rsid w:val="00A0393F"/>
    <w:rsid w:val="00A205A5"/>
    <w:rsid w:val="00A36619"/>
    <w:rsid w:val="00A556B6"/>
    <w:rsid w:val="00A62667"/>
    <w:rsid w:val="00A775CD"/>
    <w:rsid w:val="00A84CD7"/>
    <w:rsid w:val="00A93477"/>
    <w:rsid w:val="00AA0076"/>
    <w:rsid w:val="00AA27BB"/>
    <w:rsid w:val="00AB767C"/>
    <w:rsid w:val="00AC3F54"/>
    <w:rsid w:val="00AD3703"/>
    <w:rsid w:val="00AD6186"/>
    <w:rsid w:val="00B264E9"/>
    <w:rsid w:val="00B80A64"/>
    <w:rsid w:val="00B82F9E"/>
    <w:rsid w:val="00BA0AB5"/>
    <w:rsid w:val="00BB5603"/>
    <w:rsid w:val="00BC4A3A"/>
    <w:rsid w:val="00BE1C6B"/>
    <w:rsid w:val="00BE7240"/>
    <w:rsid w:val="00C1529A"/>
    <w:rsid w:val="00C1616D"/>
    <w:rsid w:val="00C329D1"/>
    <w:rsid w:val="00C33A39"/>
    <w:rsid w:val="00C50ACB"/>
    <w:rsid w:val="00C6368A"/>
    <w:rsid w:val="00C7269A"/>
    <w:rsid w:val="00C801BE"/>
    <w:rsid w:val="00C82E19"/>
    <w:rsid w:val="00C877F3"/>
    <w:rsid w:val="00C90A8F"/>
    <w:rsid w:val="00CA1A43"/>
    <w:rsid w:val="00CD0360"/>
    <w:rsid w:val="00CD4F43"/>
    <w:rsid w:val="00D030E6"/>
    <w:rsid w:val="00D16BD7"/>
    <w:rsid w:val="00D23697"/>
    <w:rsid w:val="00D24A61"/>
    <w:rsid w:val="00D26DAE"/>
    <w:rsid w:val="00D34A6E"/>
    <w:rsid w:val="00D466FF"/>
    <w:rsid w:val="00D87261"/>
    <w:rsid w:val="00DB36ED"/>
    <w:rsid w:val="00DD126A"/>
    <w:rsid w:val="00E55274"/>
    <w:rsid w:val="00E61EE8"/>
    <w:rsid w:val="00E659D8"/>
    <w:rsid w:val="00E75046"/>
    <w:rsid w:val="00E75B5A"/>
    <w:rsid w:val="00E76DD6"/>
    <w:rsid w:val="00EB73D9"/>
    <w:rsid w:val="00ED34C3"/>
    <w:rsid w:val="00ED3858"/>
    <w:rsid w:val="00EF7FA4"/>
    <w:rsid w:val="00F24E2D"/>
    <w:rsid w:val="00F34A60"/>
    <w:rsid w:val="00F40F71"/>
    <w:rsid w:val="00F42A1A"/>
    <w:rsid w:val="00F5405F"/>
    <w:rsid w:val="00F66712"/>
    <w:rsid w:val="00F70273"/>
    <w:rsid w:val="00F72D9B"/>
    <w:rsid w:val="00F76499"/>
    <w:rsid w:val="00F806AA"/>
    <w:rsid w:val="00F90B37"/>
    <w:rsid w:val="00FB274B"/>
    <w:rsid w:val="00FB34E4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195E-C255-47F5-8086-73931AF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132"/>
    <w:pPr>
      <w:spacing w:after="0" w:line="240" w:lineRule="auto"/>
    </w:pPr>
  </w:style>
  <w:style w:type="table" w:styleId="a4">
    <w:name w:val="Table Grid"/>
    <w:basedOn w:val="a1"/>
    <w:uiPriority w:val="39"/>
    <w:rsid w:val="005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44301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1"/>
    <w:rsid w:val="00333D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333DD0"/>
    <w:pPr>
      <w:shd w:val="clear" w:color="auto" w:fill="FFFFFF"/>
      <w:spacing w:after="0" w:line="0" w:lineRule="atLeast"/>
      <w:ind w:left="23" w:right="23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7448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448FB"/>
    <w:pPr>
      <w:shd w:val="clear" w:color="auto" w:fill="FFFFFF"/>
      <w:spacing w:after="0" w:line="274" w:lineRule="exact"/>
      <w:ind w:left="23" w:right="23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рижатый влево"/>
    <w:basedOn w:val="a"/>
    <w:next w:val="a"/>
    <w:uiPriority w:val="99"/>
    <w:rsid w:val="00020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6A77A5"/>
    <w:pPr>
      <w:ind w:left="720"/>
      <w:contextualSpacing/>
    </w:pPr>
  </w:style>
  <w:style w:type="paragraph" w:customStyle="1" w:styleId="Default">
    <w:name w:val="Default"/>
    <w:rsid w:val="006A7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Знак Знак"/>
    <w:basedOn w:val="a"/>
    <w:rsid w:val="006A77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4">
    <w:name w:val="Font Style34"/>
    <w:rsid w:val="00C82E19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9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4A91"/>
    <w:rPr>
      <w:rFonts w:ascii="Segoe UI" w:hAnsi="Segoe UI" w:cs="Segoe UI"/>
      <w:sz w:val="18"/>
      <w:szCs w:val="18"/>
    </w:rPr>
  </w:style>
  <w:style w:type="paragraph" w:customStyle="1" w:styleId="ac">
    <w:name w:val="Знак Знак"/>
    <w:basedOn w:val="a"/>
    <w:rsid w:val="00A626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kr60.ru" TargetMode="External"/><Relationship Id="rId5" Type="http://schemas.openxmlformats.org/officeDocument/2006/relationships/hyperlink" Target="mailto:fin@fkr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15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</dc:creator>
  <cp:lastModifiedBy>user</cp:lastModifiedBy>
  <cp:revision>63</cp:revision>
  <cp:lastPrinted>2014-10-31T06:53:00Z</cp:lastPrinted>
  <dcterms:created xsi:type="dcterms:W3CDTF">2014-09-15T05:29:00Z</dcterms:created>
  <dcterms:modified xsi:type="dcterms:W3CDTF">2014-10-31T11:20:00Z</dcterms:modified>
</cp:coreProperties>
</file>