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67"/>
        <w:gridCol w:w="3255"/>
        <w:gridCol w:w="4148"/>
        <w:gridCol w:w="996"/>
        <w:gridCol w:w="557"/>
      </w:tblGrid>
      <w:tr w:rsidR="00004C64" w:rsidRPr="00004C64" w:rsidTr="008271C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04C64" w:rsidRPr="00004C64" w:rsidRDefault="00004C64" w:rsidP="0000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УТВЕРЖДАЮ</w:t>
            </w:r>
          </w:p>
        </w:tc>
      </w:tr>
      <w:tr w:rsidR="00004C64" w:rsidRPr="00004C64" w:rsidTr="008271C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04C64" w:rsidRPr="00004C64" w:rsidRDefault="00004C64" w:rsidP="00004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РОФКР ПО</w:t>
            </w:r>
          </w:p>
        </w:tc>
      </w:tr>
      <w:tr w:rsidR="00004C64" w:rsidRPr="00004C64" w:rsidTr="008271C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04C64" w:rsidRPr="00004C64" w:rsidRDefault="00004C64" w:rsidP="00004C6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04C64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4C64" w:rsidRPr="00004C64" w:rsidTr="008271C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04C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04C64" w:rsidRPr="00004C64" w:rsidRDefault="00004C64" w:rsidP="00004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_______________/С.В. </w:t>
            </w:r>
            <w:proofErr w:type="spellStart"/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Макарченко</w:t>
            </w:r>
            <w:proofErr w:type="spellEnd"/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004C64" w:rsidRPr="00004C64" w:rsidTr="008271CC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4C64" w:rsidRPr="00004C64" w:rsidTr="008271CC">
        <w:trPr>
          <w:trHeight w:val="852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задание на разработку проектной документации на капитальный ремонт внутридомовой системы электроснабжения в многоквартирном доме</w:t>
            </w:r>
          </w:p>
        </w:tc>
      </w:tr>
      <w:tr w:rsidR="00004C64" w:rsidRPr="00004C64" w:rsidTr="008271CC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адрес объекта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г. Псков</w:t>
            </w:r>
          </w:p>
        </w:tc>
      </w:tr>
      <w:tr w:rsidR="00004C64" w:rsidRPr="00004C64" w:rsidTr="008271CC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г. Псков, Яна Фабрициуса ул., 23</w:t>
            </w:r>
          </w:p>
        </w:tc>
      </w:tr>
      <w:tr w:rsidR="00004C64" w:rsidRPr="00004C64" w:rsidTr="008271CC">
        <w:trPr>
          <w:trHeight w:val="73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технико-экономические показатели объекта обследования и проектирования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технико-экономические показатели здания (на основании данных, полученных от муниципальных образований):</w:t>
            </w:r>
          </w:p>
        </w:tc>
      </w:tr>
      <w:tr w:rsidR="00004C64" w:rsidRPr="00004C64" w:rsidTr="008271CC">
        <w:trPr>
          <w:trHeight w:val="6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многоквартирного дома в эксплуатацию 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004C64" w:rsidRPr="00004C64" w:rsidTr="008271CC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здания всего -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1886,1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</w:tr>
      <w:tr w:rsidR="00004C64" w:rsidRPr="00004C64" w:rsidTr="008271CC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004C64" w:rsidRPr="00004C64" w:rsidTr="008271CC">
        <w:trPr>
          <w:trHeight w:val="3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жилых и нежилых помещений -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1414,58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</w:t>
            </w:r>
          </w:p>
        </w:tc>
      </w:tr>
      <w:tr w:rsidR="00004C64" w:rsidRPr="00004C64" w:rsidTr="008271C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Стадийность проектирования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Одностадийное - рабочий проект (рабочая документация)</w:t>
            </w:r>
          </w:p>
        </w:tc>
      </w:tr>
      <w:tr w:rsidR="00004C64" w:rsidRPr="00004C64" w:rsidTr="008271CC">
        <w:trPr>
          <w:trHeight w:val="17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проектирования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программа капитального ремонта общего имущества в многоквартирных домах, расположенных на территории Псковской области, на 2014 - 2043 года, утвержденной постановлением Администрации Псковской области от 07.02.2014 N 30, в редакции от 17.07.2015г.</w:t>
            </w:r>
          </w:p>
        </w:tc>
      </w:tr>
      <w:tr w:rsidR="00004C64" w:rsidRPr="00004C64" w:rsidTr="008271CC">
        <w:trPr>
          <w:trHeight w:val="80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55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– Фонд капитального ремонта общего имущества в многоквартирных домах Псковской области</w:t>
            </w:r>
          </w:p>
        </w:tc>
      </w:tr>
      <w:tr w:rsidR="00004C64" w:rsidRPr="00004C64" w:rsidTr="008271CC">
        <w:trPr>
          <w:trHeight w:val="6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определяется по результатам отбора организаций для оказания услуг по разработке рабочей документации</w:t>
            </w:r>
          </w:p>
        </w:tc>
      </w:tr>
      <w:tr w:rsidR="00004C64" w:rsidRPr="00004C64" w:rsidTr="008271CC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ремонтных работ</w:t>
            </w:r>
          </w:p>
        </w:tc>
        <w:tc>
          <w:tcPr>
            <w:tcW w:w="55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внутридомовой системы электроснабжения</w:t>
            </w:r>
          </w:p>
        </w:tc>
      </w:tr>
      <w:tr w:rsidR="00004C64" w:rsidRPr="00004C64" w:rsidTr="008271CC">
        <w:trPr>
          <w:trHeight w:val="10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средств Фонда капитального ремонта, который сформирован исходя из минимального размера взноса на капитальный ремонт.</w:t>
            </w:r>
          </w:p>
        </w:tc>
      </w:tr>
      <w:tr w:rsidR="00004C64" w:rsidRPr="00004C64" w:rsidTr="008271C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работ</w:t>
            </w:r>
          </w:p>
        </w:tc>
        <w:tc>
          <w:tcPr>
            <w:tcW w:w="553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004C64" w:rsidRPr="00004C64" w:rsidTr="008271CC">
        <w:trPr>
          <w:trHeight w:val="6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Минимальная величина гарантийного срока услуг и (или) работ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24 месяца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4C64" w:rsidRPr="00004C64" w:rsidTr="008271CC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 по капитальному ремонту</w:t>
            </w:r>
          </w:p>
        </w:tc>
        <w:tc>
          <w:tcPr>
            <w:tcW w:w="553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Безналичная. В течение 15 рабочих дней со дня подписания акта сдачи-приемки выполненных работ. </w:t>
            </w:r>
          </w:p>
        </w:tc>
      </w:tr>
      <w:tr w:rsidR="00004C64" w:rsidRPr="00004C64" w:rsidTr="008271CC">
        <w:trPr>
          <w:trHeight w:val="11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исходно-разрешительной документации, передаваемой "Исполнителю"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условия, выданные ПАО «МРСК Северо-Запада» Филиал «Псковэнерго» №МР2/7/0400-15/652 от 12.02.2016</w:t>
            </w:r>
            <w:r w:rsidR="0082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305 от 01.03.2016</w:t>
            </w:r>
          </w:p>
        </w:tc>
      </w:tr>
      <w:tr w:rsidR="00004C64" w:rsidRPr="00004C64" w:rsidTr="008271CC">
        <w:trPr>
          <w:trHeight w:val="144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требования к проектной документации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 начала проектных работ разработать Календарный план выполнения работ. Задание на проектирование в течение 10 рабочих дней уточнить и согласовать с уполномоченным представителем собственников помещений в МКД.</w:t>
            </w:r>
          </w:p>
        </w:tc>
      </w:tr>
      <w:tr w:rsidR="00004C64" w:rsidRPr="00004C64" w:rsidTr="008271CC">
        <w:trPr>
          <w:trHeight w:val="9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Произвести сбор дополнительных исходных данных, необходимых для выполнения проектных работ, не вошедших в состав исходных данных, предоставляемых Заказчиком.</w:t>
            </w:r>
          </w:p>
        </w:tc>
      </w:tr>
      <w:tr w:rsidR="00004C64" w:rsidRPr="00004C64" w:rsidTr="008271CC">
        <w:trPr>
          <w:trHeight w:val="9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Разработать технологические, архитектурные, конструктивные и объемно-планировочные решения, согласовать их с Заказчиком и техническим Заказчиком.</w:t>
            </w:r>
          </w:p>
        </w:tc>
      </w:tr>
      <w:tr w:rsidR="00004C64" w:rsidRPr="00004C64" w:rsidTr="008271C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разработать рабочую документацию.</w:t>
            </w:r>
          </w:p>
        </w:tc>
      </w:tr>
      <w:tr w:rsidR="00004C64" w:rsidRPr="00004C64" w:rsidTr="008271CC">
        <w:trPr>
          <w:trHeight w:val="6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проектной документации отразить требования безопасности и охраны труда.</w:t>
            </w:r>
          </w:p>
        </w:tc>
      </w:tr>
      <w:tr w:rsidR="00004C64" w:rsidRPr="00004C64" w:rsidTr="008271C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04C64" w:rsidRPr="00004C64" w:rsidRDefault="00004C64" w:rsidP="00004C6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04C64" w:rsidRPr="00004C64" w:rsidRDefault="00004C64" w:rsidP="00004C6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Состав проектной документации:</w:t>
            </w:r>
          </w:p>
        </w:tc>
      </w:tr>
      <w:tr w:rsidR="00004C64" w:rsidRPr="00004C64" w:rsidTr="008271C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04C64" w:rsidRPr="00004C64" w:rsidRDefault="00004C64" w:rsidP="00004C6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04C64" w:rsidRPr="00004C64" w:rsidRDefault="00004C64" w:rsidP="00004C6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</w:t>
            </w: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Раздел "Пояснительная записка"</w:t>
            </w: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должен включать:</w:t>
            </w:r>
          </w:p>
        </w:tc>
      </w:tr>
      <w:tr w:rsidR="00004C64" w:rsidRPr="00004C64" w:rsidTr="008271C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Технико-экономическое обоснование:</w:t>
            </w:r>
          </w:p>
        </w:tc>
      </w:tr>
      <w:tr w:rsidR="00004C64" w:rsidRPr="00004C64" w:rsidTr="008271CC">
        <w:trPr>
          <w:trHeight w:val="117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вариантные проработки проектных решений с технико-экономическим обоснованием принятых технических, технологических решений, применяемых материалов;</w:t>
            </w:r>
          </w:p>
        </w:tc>
      </w:tr>
      <w:tr w:rsidR="00004C64" w:rsidRPr="00004C64" w:rsidTr="008271CC">
        <w:trPr>
          <w:trHeight w:val="10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основные технико-экономические показатели по проекту в сравнении с требованиями нормативной, технической документации; их сопоставительный анализ;</w:t>
            </w:r>
          </w:p>
        </w:tc>
      </w:tr>
      <w:tr w:rsidR="00004C64" w:rsidRPr="00004C64" w:rsidTr="008271C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выводы с обоснованием экономической целесообразности принятых затрат;</w:t>
            </w:r>
          </w:p>
        </w:tc>
      </w:tr>
      <w:tr w:rsidR="00004C64" w:rsidRPr="00004C64" w:rsidTr="008271C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мероприятий по обеспечению:</w:t>
            </w:r>
          </w:p>
        </w:tc>
      </w:tr>
      <w:tr w:rsidR="00004C64" w:rsidRPr="00004C64" w:rsidTr="008271C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пожарной безопасности;</w:t>
            </w:r>
          </w:p>
        </w:tc>
      </w:tr>
      <w:tr w:rsidR="00004C64" w:rsidRPr="00004C64" w:rsidTr="008271C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доступа инвалидов;</w:t>
            </w:r>
          </w:p>
        </w:tc>
      </w:tr>
      <w:tr w:rsidR="00004C64" w:rsidRPr="00004C64" w:rsidTr="008271CC">
        <w:trPr>
          <w:trHeight w:val="109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ресурсов;</w:t>
            </w:r>
          </w:p>
        </w:tc>
      </w:tr>
      <w:tr w:rsidR="00004C64" w:rsidRPr="00004C64" w:rsidTr="008271C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04C64" w:rsidRPr="00004C64" w:rsidRDefault="00004C64" w:rsidP="00004C6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04C64" w:rsidRPr="00004C64" w:rsidRDefault="00004C64" w:rsidP="00004C6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2. Раздел "Архитектурные решения":</w:t>
            </w:r>
          </w:p>
        </w:tc>
      </w:tr>
      <w:tr w:rsidR="00004C64" w:rsidRPr="00004C64" w:rsidTr="008271CC">
        <w:trPr>
          <w:trHeight w:val="123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комплект чертежей архитектурно-строительной части (разбитый по маркам при необходимости) в объеме, достаточном для производства работ по капитальному ремонту;</w:t>
            </w:r>
          </w:p>
        </w:tc>
      </w:tr>
      <w:tr w:rsidR="00004C64" w:rsidRPr="00004C64" w:rsidTr="008271CC">
        <w:trPr>
          <w:trHeight w:val="130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04C64" w:rsidRPr="00004C64" w:rsidRDefault="00004C64" w:rsidP="00004C6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3. Раздел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решений". Подраздел "Система электроснабжения":</w:t>
            </w:r>
          </w:p>
        </w:tc>
      </w:tr>
      <w:tr w:rsidR="00004C64" w:rsidRPr="00004C64" w:rsidTr="008271CC">
        <w:trPr>
          <w:trHeight w:val="24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составе раздела, в том числе представить следующие данные: схема системы уравнивания потенциалов; кабельный журнал; расчет электрических нагрузок; расчет потерь напряжения; проверка надежности срабатывания защитных аппаратов при однофазном замыкании на землю; проверка устройств защитного отключения по суммарному току утечки в линии; ведомость объемов работ (демонтажные, монтажные, земляные, пусконаладочные работы);</w:t>
            </w:r>
          </w:p>
        </w:tc>
      </w:tr>
      <w:tr w:rsidR="00004C64" w:rsidRPr="00004C64" w:rsidTr="008271C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04C64" w:rsidRPr="00004C64" w:rsidRDefault="00004C64" w:rsidP="00004C6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04C64" w:rsidRPr="00004C64" w:rsidRDefault="00004C64" w:rsidP="00004C6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4. Раздел "Проект организации капитального ремонта";</w:t>
            </w:r>
          </w:p>
        </w:tc>
      </w:tr>
      <w:tr w:rsidR="00004C64" w:rsidRPr="00004C64" w:rsidTr="008271CC">
        <w:trPr>
          <w:trHeight w:val="70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04C64" w:rsidRPr="00004C64" w:rsidRDefault="00004C64" w:rsidP="00004C6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04C64" w:rsidRPr="00004C64" w:rsidRDefault="00004C64" w:rsidP="00004C6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5. Раздел "Сметная документация на выполнение работ по капитальному ремонту":</w:t>
            </w:r>
          </w:p>
        </w:tc>
      </w:tr>
      <w:tr w:rsidR="00004C64" w:rsidRPr="00004C64" w:rsidTr="008271CC">
        <w:trPr>
          <w:trHeight w:val="73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04C64" w:rsidRPr="00004C64" w:rsidRDefault="00004C64" w:rsidP="00004C6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4C64" w:rsidRPr="00004C64" w:rsidRDefault="00004C64" w:rsidP="00004C6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нормативная документация, действующая на территории РФ (при необходимости).</w:t>
            </w:r>
          </w:p>
        </w:tc>
      </w:tr>
      <w:tr w:rsidR="00004C64" w:rsidRPr="00004C64" w:rsidTr="008271CC">
        <w:trPr>
          <w:trHeight w:val="25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чертежей передаются в сброшюрованном виде, заверенные подписями ответственных исполнителей, руководителей, скрепленные печатью организации: на бумажном носителе в 4 экз.; на электронном носителе в 1 экз. (графическая часть в формате *.</w:t>
            </w:r>
            <w:proofErr w:type="spellStart"/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pdf</w:t>
            </w:r>
            <w:proofErr w:type="spellEnd"/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*.</w:t>
            </w:r>
            <w:proofErr w:type="spellStart"/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dwg</w:t>
            </w:r>
            <w:proofErr w:type="spellEnd"/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текстовая часть в формате *.</w:t>
            </w:r>
            <w:proofErr w:type="spellStart"/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doc</w:t>
            </w:r>
            <w:proofErr w:type="spellEnd"/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*.</w:t>
            </w:r>
            <w:proofErr w:type="spellStart"/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xlsx</w:t>
            </w:r>
            <w:proofErr w:type="spellEnd"/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04C64" w:rsidRPr="00004C64" w:rsidTr="008271CC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04C64" w:rsidRPr="00004C64" w:rsidRDefault="00004C64" w:rsidP="00004C6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04C64" w:rsidRPr="00004C64" w:rsidRDefault="00004C64" w:rsidP="00004C6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проекте не менять существующую схему инженерных сетей или менять только по согласованию с Заказчиком</w:t>
            </w:r>
          </w:p>
        </w:tc>
      </w:tr>
      <w:tr w:rsidR="00004C64" w:rsidRPr="00004C64" w:rsidTr="008271CC">
        <w:trPr>
          <w:trHeight w:val="130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нормативная документация по разработке проектной документации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Проектную документацию разработать в объеме, необходимом для проведения капитального ремонта систем внутреннего электрооборудования и электроосвещения в соответствии с требованиями:</w:t>
            </w:r>
          </w:p>
        </w:tc>
      </w:tr>
      <w:tr w:rsidR="00004C64" w:rsidRPr="00004C64" w:rsidTr="008271CC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C47107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4" w:history="1">
              <w:r w:rsidR="00004C64" w:rsidRPr="00004C6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 Гражданского кодекса Российской Федерации;</w:t>
              </w:r>
            </w:hyperlink>
          </w:p>
        </w:tc>
      </w:tr>
      <w:tr w:rsidR="00004C64" w:rsidRPr="00004C64" w:rsidTr="008271CC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C47107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5" w:history="1">
              <w:r w:rsidR="00004C64" w:rsidRPr="00004C6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 Градостроительного кодекса Российской Федерации;</w:t>
              </w:r>
            </w:hyperlink>
          </w:p>
        </w:tc>
      </w:tr>
      <w:tr w:rsidR="00004C64" w:rsidRPr="00004C64" w:rsidTr="008271CC">
        <w:trPr>
          <w:trHeight w:val="6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C47107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6" w:history="1">
              <w:r w:rsidR="00004C64" w:rsidRPr="00004C6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 Федерального закона Российской Федерации от 30.12.2009 N 384-ФЗ "Технический регламент о безопасности зданий и сооружений";</w:t>
              </w:r>
            </w:hyperlink>
          </w:p>
        </w:tc>
      </w:tr>
      <w:tr w:rsidR="00004C64" w:rsidRPr="00004C64" w:rsidTr="008271CC">
        <w:trPr>
          <w:trHeight w:val="5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C47107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004C64" w:rsidRPr="00004C6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 Федерального закона Российской Федерации от 22.07.2008 N 123-ФЗ "Технический регламент о требованиях пожарной безопасности";</w:t>
              </w:r>
            </w:hyperlink>
          </w:p>
        </w:tc>
      </w:tr>
      <w:tr w:rsidR="00004C64" w:rsidRPr="00004C64" w:rsidTr="008271CC">
        <w:trPr>
          <w:trHeight w:val="12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C47107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004C64" w:rsidRPr="00004C6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 Федерального закона Российской Федерации от 23.11.2009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        </w:r>
            </w:hyperlink>
          </w:p>
        </w:tc>
      </w:tr>
      <w:tr w:rsidR="00004C64" w:rsidRPr="00004C64" w:rsidTr="008271CC">
        <w:trPr>
          <w:trHeight w:val="5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C47107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9" w:history="1">
              <w:r w:rsidR="00004C64" w:rsidRPr="00004C6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 Постановления Правительства РФ N 87 от 16.02.2008 "О составе разделов проектной документации и требованиях к их содержанию";</w:t>
              </w:r>
            </w:hyperlink>
          </w:p>
        </w:tc>
      </w:tr>
      <w:tr w:rsidR="00004C64" w:rsidRPr="00004C64" w:rsidTr="008271CC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ПУЭ 6, 7 изд. Правила устройства электроустановок;</w:t>
            </w:r>
          </w:p>
        </w:tc>
      </w:tr>
      <w:tr w:rsidR="00004C64" w:rsidRPr="00004C64" w:rsidTr="008271CC">
        <w:trPr>
          <w:trHeight w:val="64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04C64" w:rsidRPr="00004C64" w:rsidRDefault="00004C64" w:rsidP="00004C6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04C64" w:rsidRPr="00004C64" w:rsidRDefault="00004C64" w:rsidP="00004C6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C47107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004C64" w:rsidRPr="00004C6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 СП 31-110-2003 Проектирование и монтаж электроустановок жилых и общественных зданий;</w:t>
              </w:r>
            </w:hyperlink>
          </w:p>
        </w:tc>
      </w:tr>
      <w:tr w:rsidR="00004C64" w:rsidRPr="00004C64" w:rsidTr="008271CC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C47107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004C64" w:rsidRPr="00004C6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 СП 52.13330.2011 Свод правил. Естественное и искусственное освещение;</w:t>
              </w:r>
            </w:hyperlink>
          </w:p>
        </w:tc>
      </w:tr>
      <w:tr w:rsidR="00004C64" w:rsidRPr="00004C64" w:rsidTr="008271CC">
        <w:trPr>
          <w:trHeight w:val="7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C47107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2" w:history="1">
              <w:r w:rsidR="00004C64" w:rsidRPr="00004C6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 СП 6.13130.2013 Системы противопожарной защиты. Электрооборудование. Требования пожарной безопасности;</w:t>
              </w:r>
            </w:hyperlink>
          </w:p>
        </w:tc>
      </w:tr>
      <w:tr w:rsidR="00004C64" w:rsidRPr="00004C64" w:rsidTr="008271C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C47107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3" w:history="1">
              <w:r w:rsidR="00004C64" w:rsidRPr="00004C6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СНиП 3.05.06-85 Электротехнические устройства;</w:t>
              </w:r>
            </w:hyperlink>
          </w:p>
        </w:tc>
      </w:tr>
      <w:tr w:rsidR="00004C64" w:rsidRPr="00004C64" w:rsidTr="008271CC">
        <w:trPr>
          <w:trHeight w:val="69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C47107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4" w:history="1">
              <w:r w:rsidR="00004C64" w:rsidRPr="00004C6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 ГОСТ Р 51732-2001 Устройства вводно-распределительные для жилых и общественных зданий. Общие технические условия;</w:t>
              </w:r>
            </w:hyperlink>
          </w:p>
        </w:tc>
      </w:tr>
      <w:tr w:rsidR="00004C64" w:rsidRPr="00004C64" w:rsidTr="008271CC">
        <w:trPr>
          <w:trHeight w:val="6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C47107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5" w:history="1">
              <w:r w:rsidR="00004C64" w:rsidRPr="00004C6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- РД 34.21.122-87 Инструкция по устройству </w:t>
              </w:r>
              <w:proofErr w:type="spellStart"/>
              <w:r w:rsidR="00004C64" w:rsidRPr="00004C6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молниезащиты</w:t>
              </w:r>
              <w:proofErr w:type="spellEnd"/>
              <w:r w:rsidR="00004C64" w:rsidRPr="00004C6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зданий и сооружений;</w:t>
              </w:r>
            </w:hyperlink>
          </w:p>
        </w:tc>
      </w:tr>
      <w:tr w:rsidR="00004C64" w:rsidRPr="00004C64" w:rsidTr="008271CC">
        <w:trPr>
          <w:trHeight w:val="73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C47107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6" w:history="1">
              <w:r w:rsidR="00004C64" w:rsidRPr="00004C6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 ГОСТ 10434-82 Соединения контактные электрические. Классификация. Общие технические требования;</w:t>
              </w:r>
            </w:hyperlink>
          </w:p>
        </w:tc>
      </w:tr>
      <w:tr w:rsidR="00004C64" w:rsidRPr="00004C64" w:rsidTr="008271C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СНиП 21-01-97* Пожарная безопасность зданий и сооружений.</w:t>
            </w:r>
          </w:p>
        </w:tc>
      </w:tr>
      <w:tr w:rsidR="00004C64" w:rsidRPr="00004C64" w:rsidTr="008271CC">
        <w:trPr>
          <w:trHeight w:val="6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Других нормативных актов действующего законодательства РФ в области строительства.</w:t>
            </w:r>
          </w:p>
        </w:tc>
      </w:tr>
      <w:tr w:rsidR="00004C64" w:rsidRPr="00004C64" w:rsidTr="008271CC">
        <w:trPr>
          <w:trHeight w:val="99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04C64" w:rsidRPr="00004C64" w:rsidRDefault="00004C64" w:rsidP="00004C6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04C64" w:rsidRPr="00004C64" w:rsidRDefault="00004C64" w:rsidP="00004C6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C47107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7" w:history="1">
              <w:r w:rsidR="00004C64" w:rsidRPr="00004C6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2. Проектная документация должна быть разработана в соответствии с требованиями Системы проектной документации в строительстве (СПДС) и ГОСТ Р 21.1101-2009.</w:t>
              </w:r>
            </w:hyperlink>
          </w:p>
        </w:tc>
      </w:tr>
      <w:tr w:rsidR="00004C64" w:rsidRPr="00004C64" w:rsidTr="008271CC">
        <w:trPr>
          <w:trHeight w:val="99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04C64" w:rsidRPr="00004C64" w:rsidRDefault="00004C64" w:rsidP="00004C6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04C64" w:rsidRPr="00004C64" w:rsidRDefault="00004C64" w:rsidP="00004C6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При разработке технических решений предусматривать преимущественно материалы, выпускаемые на территории РФ, преимущественно Северо-Западного региона.</w:t>
            </w:r>
          </w:p>
        </w:tc>
      </w:tr>
      <w:tr w:rsidR="00004C64" w:rsidRPr="00004C64" w:rsidTr="008271C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C64" w:rsidRPr="00004C64" w:rsidRDefault="00004C64" w:rsidP="00004C6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C64" w:rsidRPr="00004C64" w:rsidRDefault="00004C64" w:rsidP="00004C6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Применяемые оборудование и материалы согласовать с заказчиком отдельным письмом.</w:t>
            </w:r>
          </w:p>
        </w:tc>
      </w:tr>
      <w:tr w:rsidR="00004C64" w:rsidRPr="00004C64" w:rsidTr="008271CC">
        <w:trPr>
          <w:trHeight w:val="15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разработке и составу сметной документации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Сметную документацию разрабатывать с применением сметно-нормативной базы ФЕР-2001 (редакция 2014 года с изменениями от 11.12.2015 №899/</w:t>
            </w:r>
            <w:proofErr w:type="spellStart"/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текущем уровне цен с учетом требований:</w:t>
            </w:r>
          </w:p>
        </w:tc>
      </w:tr>
      <w:tr w:rsidR="00004C64" w:rsidRPr="00004C64" w:rsidTr="008271CC">
        <w:trPr>
          <w:trHeight w:val="55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C47107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8" w:history="1">
              <w:r w:rsidR="00004C64" w:rsidRPr="00004C6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 МДС 81-35-2004 - Методика по определению стоимости строительства на территории РФ;</w:t>
              </w:r>
            </w:hyperlink>
          </w:p>
        </w:tc>
      </w:tr>
      <w:tr w:rsidR="00004C64" w:rsidRPr="00004C64" w:rsidTr="008271CC">
        <w:trPr>
          <w:trHeight w:val="55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C47107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9" w:history="1">
              <w:r w:rsidR="00004C64" w:rsidRPr="00004C6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 МДС 81-33-2004 - Методика по определению величины накладных расходов по видам работ;</w:t>
              </w:r>
            </w:hyperlink>
          </w:p>
        </w:tc>
      </w:tr>
      <w:tr w:rsidR="00004C64" w:rsidRPr="00004C64" w:rsidTr="008271CC">
        <w:trPr>
          <w:trHeight w:val="6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МДС 81-25-2004 - Методика по определению величины сметной прибыли;</w:t>
            </w:r>
          </w:p>
        </w:tc>
      </w:tr>
      <w:tr w:rsidR="00004C64" w:rsidRPr="00004C64" w:rsidTr="008271C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C47107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0" w:history="1">
              <w:r w:rsidR="00004C64" w:rsidRPr="00004C6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 Письмо N 2536-ИП/12/ГС от 27.11.2012;</w:t>
              </w:r>
            </w:hyperlink>
          </w:p>
        </w:tc>
      </w:tr>
      <w:tr w:rsidR="00004C64" w:rsidRPr="00004C64" w:rsidTr="008271C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C47107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1" w:history="1">
              <w:r w:rsidR="00004C64" w:rsidRPr="00004C6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 Письмо N 11/2664 от 28.02.2011;</w:t>
              </w:r>
            </w:hyperlink>
          </w:p>
        </w:tc>
      </w:tr>
      <w:tr w:rsidR="00004C64" w:rsidRPr="00004C64" w:rsidTr="008271CC">
        <w:trPr>
          <w:trHeight w:val="110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C47107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22" w:history="1">
              <w:r w:rsidR="00004C64" w:rsidRPr="00004C64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 МДС 13-1.99 - Инструкция о составе, порядке разработки, согласования и утверждения проектно-сметной документации на капитальный ремонт жилых зданий.</w:t>
              </w:r>
            </w:hyperlink>
          </w:p>
        </w:tc>
      </w:tr>
      <w:tr w:rsidR="00004C64" w:rsidRPr="00004C64" w:rsidTr="008271CC">
        <w:trPr>
          <w:trHeight w:val="62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04C64" w:rsidRPr="00004C64" w:rsidRDefault="00004C64" w:rsidP="00004C6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04C64" w:rsidRPr="00004C64" w:rsidRDefault="00004C64" w:rsidP="00004C6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Разделы локальных сметных расчетов формировать по конструктивным элементам.</w:t>
            </w:r>
          </w:p>
        </w:tc>
      </w:tr>
      <w:tr w:rsidR="00004C64" w:rsidRPr="00004C64" w:rsidTr="008271CC">
        <w:trPr>
          <w:trHeight w:val="166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04C64" w:rsidRPr="00004C64" w:rsidRDefault="00004C64" w:rsidP="00004C6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04C64" w:rsidRPr="00004C64" w:rsidRDefault="00004C64" w:rsidP="00004C6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 элементам прямых затрат применить индексы перерасчета сметной стоимости строительства, реконструкции и капитального ремонта объектов городского хозяйства, утвержденные Министерством строительства и жилищно-коммунального хозяйства Российской Федерации на текущий квартал.</w:t>
            </w:r>
          </w:p>
        </w:tc>
      </w:tr>
      <w:tr w:rsidR="00004C64" w:rsidRPr="00004C64" w:rsidTr="008271CC">
        <w:trPr>
          <w:trHeight w:val="490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04C64" w:rsidRPr="00004C64" w:rsidRDefault="00004C64" w:rsidP="00004C6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04C64" w:rsidRPr="00004C64" w:rsidRDefault="00004C64" w:rsidP="00004C6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Стоимость основных материалов учесть в соответствии с сборником базовых цен на материалы в действующей редакции. В случае невозможности определения цены оборудования, строительных материалов, изделий и конструкций по указанной методике, стоимость оборудования, строительных материалов, изделий и конструкций определять на основании финансово-экономического мониторинга конъюнктуры цен на такое оборудование или материалы, проведение которого должно быть подтверждено коммерческими предложениями от не менее чем трех потенциальных поставщиков, с указанием в сметном расчете усредненной цены поставщика. Стоимостные предложения должны быть оформлены соответствующим образом (заверены подписью и печатью подрядной организации, пронумерованы страницы, проставлены номера позиций в перечне материалов) с указанием даты, стоимости в рублях.</w:t>
            </w:r>
          </w:p>
        </w:tc>
      </w:tr>
      <w:tr w:rsidR="00004C64" w:rsidRPr="00004C64" w:rsidTr="008271CC">
        <w:trPr>
          <w:trHeight w:val="62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04C64" w:rsidRPr="00004C64" w:rsidRDefault="00004C64" w:rsidP="00004C6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04C64" w:rsidRPr="00004C64" w:rsidRDefault="00004C64" w:rsidP="00004C6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Общую стоимость работ определить с учетом налога на добавленную стоимость в размере 18%.</w:t>
            </w:r>
          </w:p>
        </w:tc>
      </w:tr>
      <w:tr w:rsidR="00004C64" w:rsidRPr="00004C64" w:rsidTr="008271CC">
        <w:trPr>
          <w:trHeight w:val="148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04C64" w:rsidRPr="00004C64" w:rsidRDefault="00004C64" w:rsidP="00004C6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04C64" w:rsidRPr="00004C64" w:rsidRDefault="00004C64" w:rsidP="00004C6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При разработке сметной документации учитывать, что сметная стоимость работ на единицу измерения не должна превышать размер предельной стоимости капитального ремонта по конкретному виду работ для конкретной категории дома.</w:t>
            </w:r>
          </w:p>
        </w:tc>
      </w:tr>
      <w:tr w:rsidR="00004C64" w:rsidRPr="00004C64" w:rsidTr="008271CC">
        <w:trPr>
          <w:trHeight w:val="31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004C64" w:rsidRPr="00004C64" w:rsidRDefault="00004C64" w:rsidP="00004C6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04C64" w:rsidRPr="00004C64" w:rsidRDefault="00004C64" w:rsidP="00004C64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Основной комплект сметной документации должен содержать:</w:t>
            </w:r>
          </w:p>
        </w:tc>
      </w:tr>
      <w:tr w:rsidR="00004C64" w:rsidRPr="00004C64" w:rsidTr="008271C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Локальные сметы.</w:t>
            </w:r>
          </w:p>
        </w:tc>
      </w:tr>
      <w:tr w:rsidR="00004C64" w:rsidRPr="00004C64" w:rsidTr="008271C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Объектная смета.</w:t>
            </w:r>
          </w:p>
        </w:tc>
      </w:tr>
      <w:tr w:rsidR="00004C64" w:rsidRPr="00004C64" w:rsidTr="008271CC">
        <w:trPr>
          <w:trHeight w:val="3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Пояснительная записка.</w:t>
            </w:r>
          </w:p>
        </w:tc>
      </w:tr>
      <w:tr w:rsidR="00004C64" w:rsidRPr="00004C64" w:rsidTr="008271CC">
        <w:trPr>
          <w:trHeight w:val="104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Сметная документация передается на бумажном носителе в 4 экз. и на электронном носителе (в формате программного комплекса Гранд-Смета – *.</w:t>
            </w:r>
            <w:proofErr w:type="spellStart"/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gsf</w:t>
            </w:r>
            <w:proofErr w:type="spellEnd"/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04C64" w:rsidRPr="00004C64" w:rsidTr="008271CC">
        <w:trPr>
          <w:trHeight w:val="9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сметном расчете отдельным разделом должны быть учтены демонтажные, сопутствующие работы, восстановление отделки после прокладки сетей.</w:t>
            </w:r>
          </w:p>
        </w:tc>
      </w:tr>
      <w:tr w:rsidR="00004C64" w:rsidRPr="00004C64" w:rsidTr="008271CC">
        <w:trPr>
          <w:trHeight w:val="62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нормативная документация по разработке сметной документации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ФЕР-2001 (редакция 2014 года с изменениями от 11.12.2015 №899/</w:t>
            </w:r>
            <w:proofErr w:type="spellStart"/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</w:tc>
      </w:tr>
      <w:tr w:rsidR="00004C64" w:rsidRPr="00004C64" w:rsidTr="008271CC">
        <w:trPr>
          <w:trHeight w:val="5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C47107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23" w:history="1">
              <w:r w:rsidR="00004C64" w:rsidRPr="00004C6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- МДС 81-35-2004 - Методика по определению стоимости строительства на территории РФ;</w:t>
              </w:r>
            </w:hyperlink>
          </w:p>
        </w:tc>
      </w:tr>
      <w:tr w:rsidR="00004C64" w:rsidRPr="00004C64" w:rsidTr="008271CC">
        <w:trPr>
          <w:trHeight w:val="5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C47107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24" w:history="1">
              <w:r w:rsidR="00004C64" w:rsidRPr="00004C6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- МДС 81-33-2004 - Методика по определению величины накладных расходов по видам работ;</w:t>
              </w:r>
            </w:hyperlink>
          </w:p>
        </w:tc>
      </w:tr>
      <w:tr w:rsidR="00004C64" w:rsidRPr="00004C64" w:rsidTr="008271CC">
        <w:trPr>
          <w:trHeight w:val="6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МДС 81-25-2004 - Методика по определению величины сметной прибыли;</w:t>
            </w:r>
          </w:p>
        </w:tc>
      </w:tr>
      <w:tr w:rsidR="00004C64" w:rsidRPr="00004C64" w:rsidTr="008271CC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C47107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25" w:history="1">
              <w:r w:rsidR="00004C64" w:rsidRPr="00004C6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- Письмо N 2536-ИП/12/ГС от 27.11.2012;</w:t>
              </w:r>
            </w:hyperlink>
          </w:p>
        </w:tc>
      </w:tr>
      <w:tr w:rsidR="00004C64" w:rsidRPr="00004C64" w:rsidTr="008271CC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C47107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26" w:history="1">
              <w:r w:rsidR="00004C64" w:rsidRPr="00004C6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- Письмо N 11/2664 от 28.02.2011;</w:t>
              </w:r>
            </w:hyperlink>
          </w:p>
        </w:tc>
      </w:tr>
      <w:tr w:rsidR="00004C64" w:rsidRPr="00004C64" w:rsidTr="008271CC">
        <w:trPr>
          <w:trHeight w:val="11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C47107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27" w:history="1">
              <w:r w:rsidR="00004C64" w:rsidRPr="00004C6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- МДС 13-1.99 - Инструкция о составе, порядке разработки, согласования и утверждения проектно-сметной документации на капитальный ремонт жилых зданий.</w:t>
              </w:r>
            </w:hyperlink>
          </w:p>
        </w:tc>
      </w:tr>
      <w:tr w:rsidR="00004C64" w:rsidRPr="00004C64" w:rsidTr="008271CC">
        <w:trPr>
          <w:trHeight w:val="8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"Об утверждении размера предельной стоимости услуг и работ по капитальному ремонту общего имущества в многоквартирном доме"</w:t>
            </w:r>
          </w:p>
        </w:tc>
      </w:tr>
      <w:tr w:rsidR="00004C64" w:rsidRPr="00004C64" w:rsidTr="008271CC">
        <w:trPr>
          <w:trHeight w:val="1872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 порядке проведения согласований с ведомствами и организациями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необходимые согласования проектно-сметной документации с заинтересованными ведомствами и организациями выполняются Проектировщиком (Подрядчиком) в объеме требований действующих нормативно-правовых документов при участии Заказчика.</w:t>
            </w:r>
          </w:p>
        </w:tc>
      </w:tr>
      <w:tr w:rsidR="00004C64" w:rsidRPr="00004C64" w:rsidTr="008271CC">
        <w:trPr>
          <w:trHeight w:val="93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Осуществить согласование с уполномоченным представителем собственников помещений МКД (при необходимости)</w:t>
            </w:r>
          </w:p>
        </w:tc>
      </w:tr>
      <w:tr w:rsidR="00004C64" w:rsidRPr="00004C64" w:rsidTr="008271CC">
        <w:trPr>
          <w:trHeight w:val="63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согласования должны быть оформлены в письменном виде.</w:t>
            </w:r>
          </w:p>
        </w:tc>
      </w:tr>
      <w:tr w:rsidR="00004C64" w:rsidRPr="00004C64" w:rsidTr="008271CC">
        <w:trPr>
          <w:trHeight w:val="12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Проектная организация должна иметь все допуски и разрешения, установленные законодательством РФ для выполнения проектных работ.</w:t>
            </w:r>
          </w:p>
        </w:tc>
      </w:tr>
      <w:tr w:rsidR="00004C64" w:rsidRPr="00004C64" w:rsidTr="008271CC">
        <w:trPr>
          <w:trHeight w:val="18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Документацию на капитальный ремонт системы электроснабжения выполнить в соответствии с требованиями к учету э/энергии  ПАО «МРСК Северо-Запада» Филиал «Псковэнерго» №</w:t>
            </w:r>
            <w:r w:rsidR="0082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МР</w:t>
            </w:r>
            <w:proofErr w:type="gramStart"/>
            <w:r w:rsidR="0082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 w:rsidR="008271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/7/0400-15/652 от 12.02.2016, № 305 от 01.03.2016</w:t>
            </w:r>
            <w:bookmarkStart w:id="0" w:name="_GoBack"/>
            <w:bookmarkEnd w:id="0"/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действующими нормами и правилами, требованиями надзорных и инспектирующих органов.</w:t>
            </w:r>
          </w:p>
        </w:tc>
      </w:tr>
      <w:tr w:rsidR="00004C64" w:rsidRPr="00004C64" w:rsidTr="008271CC">
        <w:trPr>
          <w:trHeight w:val="15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Предусмотренные в проекте решения должны быть приняты без изменения архитектурно-планировочных решений, конструктивной схемы, строительного объема здания и без изменения существующей мощности, выделенной на здание.</w:t>
            </w:r>
          </w:p>
        </w:tc>
      </w:tr>
      <w:tr w:rsidR="00004C64" w:rsidRPr="00004C64" w:rsidTr="008271CC">
        <w:trPr>
          <w:trHeight w:val="13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Средства измерения электроэнергии должны соответствовать требованиям нормативно-правовых актов РФ и должны быть защищены от несанкционированного доступа для исключения возможности искажения результатов измерений.</w:t>
            </w:r>
          </w:p>
        </w:tc>
      </w:tr>
      <w:tr w:rsidR="00004C64" w:rsidRPr="00004C64" w:rsidTr="008271CC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Предусмотреть установку уличных датчиков освещенности.</w:t>
            </w:r>
          </w:p>
        </w:tc>
      </w:tr>
      <w:tr w:rsidR="00004C64" w:rsidRPr="00004C64" w:rsidTr="008271CC">
        <w:trPr>
          <w:trHeight w:val="15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Предусмотреть установку энергосберегающих светильников в том числе и с датчиками движения или присутствия в местах общего пользования. Предусмотреть капитальный ремонт этажных щитов.</w:t>
            </w:r>
          </w:p>
        </w:tc>
      </w:tr>
      <w:tr w:rsidR="00004C64" w:rsidRPr="00004C64" w:rsidTr="008271CC">
        <w:trPr>
          <w:trHeight w:val="190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 необходимости внесения изменений в проектную документацию или использования дополнительных данных для проектирования Проектная организация руководствуется разрешительными документами или сведениями, полученными от Заказчика в письменном виде (после соответствующего запроса на его имя).</w:t>
            </w:r>
          </w:p>
        </w:tc>
      </w:tr>
      <w:tr w:rsidR="00004C64" w:rsidRPr="00004C64" w:rsidTr="008271CC">
        <w:trPr>
          <w:trHeight w:val="7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Отступления от нормативов должны быть обоснованы и отражены в пояснительной записке к проекту.</w:t>
            </w:r>
          </w:p>
        </w:tc>
      </w:tr>
      <w:tr w:rsidR="00004C64" w:rsidRPr="00004C64" w:rsidTr="008271CC">
        <w:trPr>
          <w:trHeight w:val="62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Применяемые материалы должны иметь сертификаты соответствия РФ.</w:t>
            </w:r>
          </w:p>
        </w:tc>
      </w:tr>
      <w:tr w:rsidR="00004C64" w:rsidRPr="00004C64" w:rsidTr="008271CC">
        <w:trPr>
          <w:trHeight w:val="1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04C64" w:rsidRPr="00004C64" w:rsidRDefault="00004C64" w:rsidP="00004C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4C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Принятые в документации решения должны соответствовать требованиям экологических, санитарно-гигиенических, противопожарных и других норм, действующих на территории РФ</w:t>
            </w:r>
          </w:p>
        </w:tc>
      </w:tr>
    </w:tbl>
    <w:p w:rsidR="00FA21B4" w:rsidRDefault="00FA21B4"/>
    <w:p w:rsidR="006C34F7" w:rsidRDefault="006C34F7"/>
    <w:p w:rsidR="006C34F7" w:rsidRDefault="006C34F7"/>
    <w:p w:rsidR="006C34F7" w:rsidRPr="005B2CCD" w:rsidRDefault="006C34F7" w:rsidP="006C34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CCD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Pr="005B2CCD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B2CCD">
        <w:rPr>
          <w:rFonts w:ascii="Times New Roman" w:hAnsi="Times New Roman" w:cs="Times New Roman"/>
          <w:sz w:val="24"/>
          <w:szCs w:val="24"/>
        </w:rPr>
        <w:t>енерального директора</w:t>
      </w:r>
    </w:p>
    <w:p w:rsidR="006C34F7" w:rsidRPr="005B2CCD" w:rsidRDefault="006C34F7" w:rsidP="006C34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CCD">
        <w:rPr>
          <w:rFonts w:ascii="Times New Roman" w:hAnsi="Times New Roman" w:cs="Times New Roman"/>
          <w:sz w:val="24"/>
          <w:szCs w:val="24"/>
        </w:rPr>
        <w:t>По  организации капитального ремонта</w:t>
      </w:r>
      <w:r w:rsidR="005B2CC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B2CC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5B2CCD">
        <w:rPr>
          <w:rFonts w:ascii="Times New Roman" w:hAnsi="Times New Roman" w:cs="Times New Roman"/>
          <w:sz w:val="24"/>
          <w:szCs w:val="24"/>
        </w:rPr>
        <w:t>А.О.Тимашов</w:t>
      </w:r>
      <w:proofErr w:type="spellEnd"/>
    </w:p>
    <w:p w:rsidR="006C34F7" w:rsidRPr="005B2CCD" w:rsidRDefault="006C34F7" w:rsidP="006C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4F7" w:rsidRPr="005B2CCD" w:rsidRDefault="006C34F7" w:rsidP="006C34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CCD">
        <w:rPr>
          <w:rFonts w:ascii="Times New Roman" w:hAnsi="Times New Roman" w:cs="Times New Roman"/>
          <w:sz w:val="24"/>
          <w:szCs w:val="24"/>
        </w:rPr>
        <w:t xml:space="preserve">Начальник отдела капитального ремонта                     </w:t>
      </w:r>
      <w:r w:rsidR="005B2CC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B2CCD">
        <w:rPr>
          <w:rFonts w:ascii="Times New Roman" w:hAnsi="Times New Roman" w:cs="Times New Roman"/>
          <w:sz w:val="24"/>
          <w:szCs w:val="24"/>
        </w:rPr>
        <w:t xml:space="preserve">                    А.Ю.Анисимов</w:t>
      </w:r>
    </w:p>
    <w:p w:rsidR="006C34F7" w:rsidRPr="005B2CCD" w:rsidRDefault="006C34F7" w:rsidP="006C34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4F7" w:rsidRPr="005B2CCD" w:rsidRDefault="006C34F7">
      <w:pPr>
        <w:rPr>
          <w:sz w:val="24"/>
          <w:szCs w:val="24"/>
        </w:rPr>
      </w:pPr>
    </w:p>
    <w:sectPr w:rsidR="006C34F7" w:rsidRPr="005B2CCD" w:rsidSect="00462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43C48"/>
    <w:rsid w:val="00004C64"/>
    <w:rsid w:val="00021D4A"/>
    <w:rsid w:val="00034D45"/>
    <w:rsid w:val="000368E7"/>
    <w:rsid w:val="000A2A2F"/>
    <w:rsid w:val="000C50FC"/>
    <w:rsid w:val="000D4A0F"/>
    <w:rsid w:val="00142699"/>
    <w:rsid w:val="00157739"/>
    <w:rsid w:val="00183824"/>
    <w:rsid w:val="001F01A7"/>
    <w:rsid w:val="00205BFC"/>
    <w:rsid w:val="00243C48"/>
    <w:rsid w:val="002D4515"/>
    <w:rsid w:val="002D5152"/>
    <w:rsid w:val="003352F7"/>
    <w:rsid w:val="00385464"/>
    <w:rsid w:val="003C36DB"/>
    <w:rsid w:val="003E19C1"/>
    <w:rsid w:val="00437844"/>
    <w:rsid w:val="0046256E"/>
    <w:rsid w:val="00473EE8"/>
    <w:rsid w:val="004B7589"/>
    <w:rsid w:val="005075B5"/>
    <w:rsid w:val="00507993"/>
    <w:rsid w:val="00536C52"/>
    <w:rsid w:val="005667AC"/>
    <w:rsid w:val="00573D1C"/>
    <w:rsid w:val="005B2CCD"/>
    <w:rsid w:val="005E3312"/>
    <w:rsid w:val="00605F1F"/>
    <w:rsid w:val="00615CE8"/>
    <w:rsid w:val="00690653"/>
    <w:rsid w:val="00692985"/>
    <w:rsid w:val="006B4EED"/>
    <w:rsid w:val="006C34F7"/>
    <w:rsid w:val="00706064"/>
    <w:rsid w:val="00713290"/>
    <w:rsid w:val="0079107B"/>
    <w:rsid w:val="008271CC"/>
    <w:rsid w:val="00862BBB"/>
    <w:rsid w:val="0088466A"/>
    <w:rsid w:val="008C6EC0"/>
    <w:rsid w:val="008D33CF"/>
    <w:rsid w:val="008E6204"/>
    <w:rsid w:val="008F6D03"/>
    <w:rsid w:val="00902DEB"/>
    <w:rsid w:val="009C3301"/>
    <w:rsid w:val="009E2516"/>
    <w:rsid w:val="00A616F5"/>
    <w:rsid w:val="00A9770E"/>
    <w:rsid w:val="00AE45B3"/>
    <w:rsid w:val="00B212F4"/>
    <w:rsid w:val="00B81E41"/>
    <w:rsid w:val="00BB579B"/>
    <w:rsid w:val="00C04783"/>
    <w:rsid w:val="00C47107"/>
    <w:rsid w:val="00C50749"/>
    <w:rsid w:val="00CE3208"/>
    <w:rsid w:val="00D25130"/>
    <w:rsid w:val="00D42B12"/>
    <w:rsid w:val="00D57379"/>
    <w:rsid w:val="00DC7B96"/>
    <w:rsid w:val="00E010F5"/>
    <w:rsid w:val="00E04E45"/>
    <w:rsid w:val="00E160A0"/>
    <w:rsid w:val="00E34540"/>
    <w:rsid w:val="00F45CA5"/>
    <w:rsid w:val="00FA21B4"/>
    <w:rsid w:val="00FC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770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86281" TargetMode="External"/><Relationship Id="rId13" Type="http://schemas.openxmlformats.org/officeDocument/2006/relationships/hyperlink" Target="http://docs.cntd.ru/document/871001016" TargetMode="External"/><Relationship Id="rId18" Type="http://schemas.openxmlformats.org/officeDocument/2006/relationships/hyperlink" Target="http://docs.cntd.ru/document/1200035529" TargetMode="External"/><Relationship Id="rId26" Type="http://schemas.openxmlformats.org/officeDocument/2006/relationships/hyperlink" Target="http://docs.cntd.ru/document/89184724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891847246" TargetMode="External"/><Relationship Id="rId7" Type="http://schemas.openxmlformats.org/officeDocument/2006/relationships/hyperlink" Target="http://docs.cntd.ru/document/902111644" TargetMode="External"/><Relationship Id="rId12" Type="http://schemas.openxmlformats.org/officeDocument/2006/relationships/hyperlink" Target="http://docs.cntd.ru/document/1200100259" TargetMode="External"/><Relationship Id="rId17" Type="http://schemas.openxmlformats.org/officeDocument/2006/relationships/hyperlink" Target="http://docs.cntd.ru/document/1200075974" TargetMode="External"/><Relationship Id="rId25" Type="http://schemas.openxmlformats.org/officeDocument/2006/relationships/hyperlink" Target="http://docs.cntd.ru/document/90238340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1200007235" TargetMode="External"/><Relationship Id="rId20" Type="http://schemas.openxmlformats.org/officeDocument/2006/relationships/hyperlink" Target="http://docs.cntd.ru/document/902383407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92610" TargetMode="External"/><Relationship Id="rId11" Type="http://schemas.openxmlformats.org/officeDocument/2006/relationships/hyperlink" Target="http://docs.cntd.ru/document/1200084092" TargetMode="External"/><Relationship Id="rId24" Type="http://schemas.openxmlformats.org/officeDocument/2006/relationships/hyperlink" Target="http://docs.cntd.ru/document/1200034929" TargetMode="External"/><Relationship Id="rId5" Type="http://schemas.openxmlformats.org/officeDocument/2006/relationships/hyperlink" Target="http://docs.cntd.ru/document/901919338" TargetMode="External"/><Relationship Id="rId15" Type="http://schemas.openxmlformats.org/officeDocument/2006/relationships/hyperlink" Target="http://docs.cntd.ru/document/1200003090" TargetMode="External"/><Relationship Id="rId23" Type="http://schemas.openxmlformats.org/officeDocument/2006/relationships/hyperlink" Target="http://docs.cntd.ru/document/1200035529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1200035252" TargetMode="External"/><Relationship Id="rId19" Type="http://schemas.openxmlformats.org/officeDocument/2006/relationships/hyperlink" Target="http://docs.cntd.ru/document/1200034929" TargetMode="External"/><Relationship Id="rId4" Type="http://schemas.openxmlformats.org/officeDocument/2006/relationships/hyperlink" Target="http://docs.cntd.ru/document/9027690" TargetMode="External"/><Relationship Id="rId9" Type="http://schemas.openxmlformats.org/officeDocument/2006/relationships/hyperlink" Target="http://docs.cntd.ru/document/902087949" TargetMode="External"/><Relationship Id="rId14" Type="http://schemas.openxmlformats.org/officeDocument/2006/relationships/hyperlink" Target="http://docs.cntd.ru/document/1200008445" TargetMode="External"/><Relationship Id="rId22" Type="http://schemas.openxmlformats.org/officeDocument/2006/relationships/hyperlink" Target="http://docs.cntd.ru/document/1200005769" TargetMode="External"/><Relationship Id="rId27" Type="http://schemas.openxmlformats.org/officeDocument/2006/relationships/hyperlink" Target="http://docs.cntd.ru/document/12000057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2168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XPuser</cp:lastModifiedBy>
  <cp:revision>8</cp:revision>
  <cp:lastPrinted>2016-10-13T06:08:00Z</cp:lastPrinted>
  <dcterms:created xsi:type="dcterms:W3CDTF">2016-03-09T06:11:00Z</dcterms:created>
  <dcterms:modified xsi:type="dcterms:W3CDTF">2016-10-13T06:08:00Z</dcterms:modified>
</cp:coreProperties>
</file>