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BA" w:rsidRDefault="00E44DBA" w:rsidP="00E44DBA">
      <w:pPr>
        <w:widowControl w:val="0"/>
        <w:autoSpaceDE w:val="0"/>
        <w:autoSpaceDN w:val="0"/>
        <w:adjustRightInd w:val="0"/>
        <w:spacing w:after="0" w:line="240" w:lineRule="auto"/>
        <w:jc w:val="both"/>
        <w:outlineLvl w:val="0"/>
        <w:rPr>
          <w:rFonts w:ascii="Calibri" w:hAnsi="Calibri" w:cs="Calibri"/>
        </w:rPr>
      </w:pPr>
    </w:p>
    <w:p w:rsidR="00E44DBA" w:rsidRDefault="00E44DBA" w:rsidP="00E44DB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ПСКОВСКОЙ ОБЛАСТИ</w:t>
      </w:r>
    </w:p>
    <w:p w:rsidR="00E44DBA" w:rsidRDefault="00E44DBA" w:rsidP="00E44DBA">
      <w:pPr>
        <w:widowControl w:val="0"/>
        <w:autoSpaceDE w:val="0"/>
        <w:autoSpaceDN w:val="0"/>
        <w:adjustRightInd w:val="0"/>
        <w:spacing w:after="0" w:line="240" w:lineRule="auto"/>
        <w:jc w:val="center"/>
        <w:rPr>
          <w:rFonts w:ascii="Calibri" w:hAnsi="Calibri" w:cs="Calibri"/>
          <w:b/>
          <w:bCs/>
        </w:rPr>
      </w:pPr>
    </w:p>
    <w:p w:rsidR="00E44DBA" w:rsidRDefault="00E44DBA" w:rsidP="00E44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44DBA" w:rsidRDefault="00E44DBA" w:rsidP="00E44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февраля 2014 г. N 30</w:t>
      </w:r>
    </w:p>
    <w:p w:rsidR="00E44DBA" w:rsidRDefault="00E44DBA" w:rsidP="00E44DBA">
      <w:pPr>
        <w:widowControl w:val="0"/>
        <w:autoSpaceDE w:val="0"/>
        <w:autoSpaceDN w:val="0"/>
        <w:adjustRightInd w:val="0"/>
        <w:spacing w:after="0" w:line="240" w:lineRule="auto"/>
        <w:jc w:val="center"/>
        <w:rPr>
          <w:rFonts w:ascii="Calibri" w:hAnsi="Calibri" w:cs="Calibri"/>
          <w:b/>
          <w:bCs/>
        </w:rPr>
      </w:pPr>
    </w:p>
    <w:p w:rsidR="00E44DBA" w:rsidRDefault="00E44DBA" w:rsidP="00E44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РЕГИОНАЛЬНОЙ ПРОГРАММЕ КАПИТАЛЬНОГО РЕМОНТА ОБЩЕГО</w:t>
      </w:r>
    </w:p>
    <w:p w:rsidR="00E44DBA" w:rsidRDefault="00E44DBA" w:rsidP="00E44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 РАСПОЛОЖЕННЫХ НА</w:t>
      </w:r>
    </w:p>
    <w:p w:rsidR="00E44DBA" w:rsidRDefault="00E44DBA" w:rsidP="00E44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ПСКОВСКОЙ ОБЛАСТИ, НА 2014 - 2043 ГОДЫ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168</w:t>
        </w:r>
      </w:hyperlink>
      <w:r>
        <w:rPr>
          <w:rFonts w:ascii="Calibri" w:hAnsi="Calibri" w:cs="Calibri"/>
        </w:rPr>
        <w:t xml:space="preserve"> Жилищного кодекса Российской Федерации, </w:t>
      </w:r>
      <w:hyperlink r:id="rId5" w:history="1">
        <w:r>
          <w:rPr>
            <w:rFonts w:ascii="Calibri" w:hAnsi="Calibri" w:cs="Calibri"/>
            <w:color w:val="0000FF"/>
          </w:rPr>
          <w:t>статьями 3</w:t>
        </w:r>
      </w:hyperlink>
      <w:r>
        <w:rPr>
          <w:rFonts w:ascii="Calibri" w:hAnsi="Calibri" w:cs="Calibri"/>
        </w:rPr>
        <w:t xml:space="preserve"> и </w:t>
      </w:r>
      <w:hyperlink r:id="rId6" w:history="1">
        <w:r>
          <w:rPr>
            <w:rFonts w:ascii="Calibri" w:hAnsi="Calibri" w:cs="Calibri"/>
            <w:color w:val="0000FF"/>
          </w:rPr>
          <w:t>18</w:t>
        </w:r>
      </w:hyperlink>
      <w:r>
        <w:rPr>
          <w:rFonts w:ascii="Calibri" w:hAnsi="Calibri" w:cs="Calibri"/>
        </w:rPr>
        <w:t xml:space="preserve"> Закона области от 11 декабря 2013 г. N 1336-ОЗ "Об организации проведения капитального ремонта общего имущества в многоквартирных домах, расположенных на территории Псковской области" Администрация области постановляет:</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Региональную </w:t>
      </w:r>
      <w:hyperlink w:anchor="Par26" w:history="1">
        <w:r>
          <w:rPr>
            <w:rFonts w:ascii="Calibri" w:hAnsi="Calibri" w:cs="Calibri"/>
            <w:color w:val="0000FF"/>
          </w:rPr>
          <w:t>программу</w:t>
        </w:r>
      </w:hyperlink>
      <w:r>
        <w:rPr>
          <w:rFonts w:ascii="Calibri" w:hAnsi="Calibri" w:cs="Calibri"/>
        </w:rPr>
        <w:t xml:space="preserve"> капитального ремонта общего имущества в многоквартирных домах, расположенных на территории Псковской области, на 2014 - 2043 годы.</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постановления возложить на заместителя Губернатора области Кузнецова А.В.</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И.п</w:t>
      </w:r>
      <w:proofErr w:type="spellEnd"/>
      <w:r>
        <w:rPr>
          <w:rFonts w:ascii="Calibri" w:hAnsi="Calibri" w:cs="Calibri"/>
        </w:rPr>
        <w:t>. Губернатора области</w:t>
      </w:r>
    </w:p>
    <w:p w:rsidR="00E44DBA" w:rsidRDefault="00E44DBA" w:rsidP="00E44DBA">
      <w:pPr>
        <w:widowControl w:val="0"/>
        <w:autoSpaceDE w:val="0"/>
        <w:autoSpaceDN w:val="0"/>
        <w:adjustRightInd w:val="0"/>
        <w:spacing w:after="0" w:line="240" w:lineRule="auto"/>
        <w:jc w:val="right"/>
        <w:rPr>
          <w:rFonts w:ascii="Calibri" w:hAnsi="Calibri" w:cs="Calibri"/>
        </w:rPr>
      </w:pPr>
      <w:r>
        <w:rPr>
          <w:rFonts w:ascii="Calibri" w:hAnsi="Calibri" w:cs="Calibri"/>
        </w:rPr>
        <w:t>М.К.ЖАВОРОНКОВ</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Утверждена</w:t>
      </w:r>
    </w:p>
    <w:p w:rsidR="00E44DBA" w:rsidRDefault="00E44DBA" w:rsidP="00E44DB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44DBA" w:rsidRDefault="00E44DBA" w:rsidP="00E44DBA">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области</w:t>
      </w:r>
    </w:p>
    <w:p w:rsidR="00E44DBA" w:rsidRDefault="00E44DBA" w:rsidP="00E44DBA">
      <w:pPr>
        <w:widowControl w:val="0"/>
        <w:autoSpaceDE w:val="0"/>
        <w:autoSpaceDN w:val="0"/>
        <w:adjustRightInd w:val="0"/>
        <w:spacing w:after="0" w:line="240" w:lineRule="auto"/>
        <w:jc w:val="right"/>
        <w:rPr>
          <w:rFonts w:ascii="Calibri" w:hAnsi="Calibri" w:cs="Calibri"/>
        </w:rPr>
      </w:pPr>
      <w:r>
        <w:rPr>
          <w:rFonts w:ascii="Calibri" w:hAnsi="Calibri" w:cs="Calibri"/>
        </w:rPr>
        <w:t>от 7 февраля 2014 г. N 30</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РЕГИОНАЛЬНАЯ ПРОГРАММА</w:t>
      </w:r>
    </w:p>
    <w:p w:rsidR="00E44DBA" w:rsidRDefault="00E44DBA" w:rsidP="00E44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РЕМОНТА ОБЩЕГО ИМУЩЕСТВА В МНОГОКВАРТИРНЫХ</w:t>
      </w:r>
    </w:p>
    <w:p w:rsidR="00E44DBA" w:rsidRDefault="00E44DBA" w:rsidP="00E44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РАСПОЛОЖЕННЫХ НА ТЕРРИТОРИИ ПСКОВСКОЙ ОБЛАСТИ, НА</w:t>
      </w:r>
    </w:p>
    <w:p w:rsidR="00E44DBA" w:rsidRDefault="00E44DBA" w:rsidP="00E44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2014 - 2043 ГОДЫ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ПАСПОРТ</w:t>
      </w:r>
    </w:p>
    <w:p w:rsidR="00E44DBA" w:rsidRDefault="00E44DBA" w:rsidP="00E44DBA">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программы капитального ремонта общего имущества</w:t>
      </w:r>
    </w:p>
    <w:p w:rsidR="00E44DBA" w:rsidRDefault="00E44DBA" w:rsidP="00E44DB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многоквартирных домах, расположенных на территории</w:t>
      </w:r>
    </w:p>
    <w:p w:rsidR="00E44DBA" w:rsidRDefault="00E44DBA" w:rsidP="00E44DBA">
      <w:pPr>
        <w:widowControl w:val="0"/>
        <w:autoSpaceDE w:val="0"/>
        <w:autoSpaceDN w:val="0"/>
        <w:adjustRightInd w:val="0"/>
        <w:spacing w:after="0" w:line="240" w:lineRule="auto"/>
        <w:jc w:val="center"/>
        <w:rPr>
          <w:rFonts w:ascii="Calibri" w:hAnsi="Calibri" w:cs="Calibri"/>
        </w:rPr>
      </w:pPr>
      <w:r>
        <w:rPr>
          <w:rFonts w:ascii="Calibri" w:hAnsi="Calibri" w:cs="Calibri"/>
        </w:rPr>
        <w:t>Псковской области, на 2014 - 2043 годы</w:t>
      </w:r>
    </w:p>
    <w:p w:rsidR="00E44DBA" w:rsidRDefault="00E44DBA" w:rsidP="00E44DBA">
      <w:pPr>
        <w:widowControl w:val="0"/>
        <w:autoSpaceDE w:val="0"/>
        <w:autoSpaceDN w:val="0"/>
        <w:adjustRightInd w:val="0"/>
        <w:spacing w:after="0" w:line="240" w:lineRule="auto"/>
        <w:jc w:val="center"/>
        <w:rPr>
          <w:rFonts w:ascii="Calibri" w:hAnsi="Calibri" w:cs="Calibri"/>
        </w:rPr>
        <w:sectPr w:rsidR="00E44DBA" w:rsidSect="00195DCC">
          <w:pgSz w:w="11906" w:h="16838"/>
          <w:pgMar w:top="1134" w:right="850" w:bottom="1134" w:left="1701" w:header="708" w:footer="708" w:gutter="0"/>
          <w:cols w:space="708"/>
          <w:docGrid w:linePitch="360"/>
        </w:sectPr>
      </w:pPr>
    </w:p>
    <w:p w:rsidR="00E44DBA" w:rsidRDefault="00E44DBA" w:rsidP="00E44DBA">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2438"/>
        <w:gridCol w:w="7143"/>
      </w:tblGrid>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Региональная программа капитального ремонта общего имущества в многоквартирных домах, расположенных на территории Псковской области, на 2014 - 2043 годы (далее - Программа)</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Жилищный </w:t>
            </w:r>
            <w:hyperlink r:id="rId7" w:history="1">
              <w:r>
                <w:rPr>
                  <w:rFonts w:ascii="Calibri" w:hAnsi="Calibri" w:cs="Calibri"/>
                  <w:color w:val="0000FF"/>
                </w:rPr>
                <w:t>кодекс</w:t>
              </w:r>
            </w:hyperlink>
            <w:r>
              <w:rPr>
                <w:rFonts w:ascii="Calibri" w:hAnsi="Calibri" w:cs="Calibri"/>
              </w:rPr>
              <w:t xml:space="preserve"> Российской Федерации, </w:t>
            </w:r>
            <w:hyperlink r:id="rId8" w:history="1">
              <w:r>
                <w:rPr>
                  <w:rFonts w:ascii="Calibri" w:hAnsi="Calibri" w:cs="Calibri"/>
                  <w:color w:val="0000FF"/>
                </w:rPr>
                <w:t>Закон</w:t>
              </w:r>
            </w:hyperlink>
            <w:r>
              <w:rPr>
                <w:rFonts w:ascii="Calibri" w:hAnsi="Calibri" w:cs="Calibri"/>
              </w:rPr>
              <w:t xml:space="preserve"> области от 11 декабря 2013 г. N 1336-ОЗ "Об организации проведения капитального ремонта общего имущества в многоквартирных домах, расположенных на территории Псковской области"</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Заказчик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 области</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Разработчик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комитет Псковской области по делам строительства и жилищно-коммунального хозяйства</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проведения капитального ремонта общего имущества в многоквартирных домах, расположенных на территории Псковской области</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1. Организация перспективного планирования капитального ремонта общего имущества многоквартирных домов, расположенных на территории Псковской области.</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2. Проведение капитального ремонта общего имущества всех многоквартирных домов, расположенных на территории области, за исключением многоквартирных домов, признанных в установленном Правительством Российской Федерации порядке аварийными и подлежащими сносу</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2014 - 2043 годы</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Фонд содействия реформированию жилищно-коммунального хозяйства;</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комитет Псковской области по делам строительства и жилищно-коммунального хозяйства;</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комитет Псковской области по строительному и жилищному надзору;</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органы местного самоуправления муниципальных районов и городских округов Псковской области;</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оператор - Фонд капитального ремонта общего имущества в многоквартирных домах Псковской области;</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юридические лица и индивидуальные предприниматели, </w:t>
            </w:r>
            <w:r>
              <w:rPr>
                <w:rFonts w:ascii="Calibri" w:hAnsi="Calibri" w:cs="Calibri"/>
              </w:rPr>
              <w:lastRenderedPageBreak/>
              <w:t>осуществляющие управление многоквартирными домами, расположенными на территории Псковской области;</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собственники помещений в многоквартирном доме</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lastRenderedPageBreak/>
              <w:t>Источники финансирования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взносы на капитальный ремонт общего имущества в многоквартирном доме, уплачиваемые собственниками помещений в многоквартирном доме;</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областного бюджета, полученные за счет средств Фонда содействия реформированию жилищно-коммунального хозяйства;</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областного бюджета, предусмотренные на долевое финансирование проведения капитального ремонта многоквартирных домов, расположенных на территории Псковской области;</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местных бюджетов муниципальных районов и городских округов Псковской области, предусмотренные на долевое финансирование проведения капитального ремонта многоквартирных домов, расположенных на территории соответствующих муниципальных образований</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Завершение к 2043 году капитального ремонта общего имущества многоквартирных домов, расположенных на территории Псковской области</w:t>
            </w:r>
          </w:p>
        </w:tc>
      </w:tr>
      <w:tr w:rsidR="00E44DBA" w:rsidTr="00B6401A">
        <w:tblPrEx>
          <w:tblCellMar>
            <w:top w:w="0" w:type="dxa"/>
            <w:bottom w:w="0" w:type="dxa"/>
          </w:tblCellMar>
        </w:tblPrEx>
        <w:trPr>
          <w:tblCellSpacing w:w="5" w:type="nil"/>
        </w:trPr>
        <w:tc>
          <w:tcPr>
            <w:tcW w:w="2438"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rPr>
                <w:rFonts w:ascii="Calibri" w:hAnsi="Calibri" w:cs="Calibri"/>
              </w:rPr>
            </w:pPr>
            <w:r>
              <w:rPr>
                <w:rFonts w:ascii="Calibri" w:hAnsi="Calibri" w:cs="Calibri"/>
              </w:rPr>
              <w:t>Координация деятельности участников Программы и контроль за ее реализацией</w:t>
            </w:r>
          </w:p>
        </w:tc>
        <w:tc>
          <w:tcPr>
            <w:tcW w:w="7143" w:type="dxa"/>
            <w:tcBorders>
              <w:top w:val="single" w:sz="4" w:space="0" w:color="auto"/>
              <w:left w:val="single" w:sz="4" w:space="0" w:color="auto"/>
              <w:bottom w:val="single" w:sz="4" w:space="0" w:color="auto"/>
              <w:right w:val="single" w:sz="4" w:space="0" w:color="auto"/>
            </w:tcBorders>
          </w:tcPr>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Координацию деятельности участников Программы при ее реализации осуществляет Государственный комитет Псковской области по делам строительства и жилищно-коммунального хозяйства.</w:t>
            </w:r>
          </w:p>
          <w:p w:rsidR="00E44DBA" w:rsidRDefault="00E44DBA" w:rsidP="00B6401A">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ходом реализации Программы осуществляют Администрация области, Государственный комитет Псковской области по делам строительства и жилищно-коммунального хозяйства, Государственный комитет Псковской области по строительному и жилищному надзору, Государственное финансовое управление Псковской области</w:t>
            </w:r>
          </w:p>
        </w:tc>
      </w:tr>
    </w:tbl>
    <w:p w:rsidR="00E44DBA" w:rsidRDefault="00E44DBA" w:rsidP="00E44DBA">
      <w:pPr>
        <w:widowControl w:val="0"/>
        <w:autoSpaceDE w:val="0"/>
        <w:autoSpaceDN w:val="0"/>
        <w:adjustRightInd w:val="0"/>
        <w:spacing w:after="0" w:line="240" w:lineRule="auto"/>
        <w:jc w:val="both"/>
        <w:rPr>
          <w:rFonts w:ascii="Calibri" w:hAnsi="Calibri" w:cs="Calibri"/>
        </w:rPr>
        <w:sectPr w:rsidR="00E44DBA">
          <w:pgSz w:w="16838" w:h="11905" w:orient="landscape"/>
          <w:pgMar w:top="1701" w:right="1134" w:bottom="850" w:left="1134" w:header="720" w:footer="720" w:gutter="0"/>
          <w:cols w:space="720"/>
          <w:noEndnote/>
        </w:sectPr>
      </w:pP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outlineLvl w:val="1"/>
        <w:rPr>
          <w:rFonts w:ascii="Calibri" w:hAnsi="Calibri" w:cs="Calibri"/>
        </w:rPr>
      </w:pPr>
      <w:bookmarkStart w:id="4" w:name="Par70"/>
      <w:bookmarkEnd w:id="4"/>
      <w:r>
        <w:rPr>
          <w:rFonts w:ascii="Calibri" w:hAnsi="Calibri" w:cs="Calibri"/>
        </w:rPr>
        <w:t>1. Общие положения</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Программа разработана во исполнение Жилищного </w:t>
      </w:r>
      <w:hyperlink r:id="rId9"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10" w:history="1">
        <w:r>
          <w:rPr>
            <w:rFonts w:ascii="Calibri" w:hAnsi="Calibri" w:cs="Calibri"/>
            <w:color w:val="0000FF"/>
          </w:rPr>
          <w:t>закона</w:t>
        </w:r>
      </w:hyperlink>
      <w:r>
        <w:rPr>
          <w:rFonts w:ascii="Calibri" w:hAnsi="Calibri" w:cs="Calibri"/>
        </w:rPr>
        <w:t xml:space="preserve"> от 21 июля 2007 г. N 185-ФЗ "О Фонде содействия реформированию жилищно-коммунального хозяйства", </w:t>
      </w:r>
      <w:hyperlink r:id="rId11" w:history="1">
        <w:r>
          <w:rPr>
            <w:rFonts w:ascii="Calibri" w:hAnsi="Calibri" w:cs="Calibri"/>
            <w:color w:val="0000FF"/>
          </w:rPr>
          <w:t>Закона</w:t>
        </w:r>
      </w:hyperlink>
      <w:r>
        <w:rPr>
          <w:rFonts w:ascii="Calibri" w:hAnsi="Calibri" w:cs="Calibri"/>
        </w:rPr>
        <w:t xml:space="preserve"> области от 11 декабря 2013 г. N 1336-ОЗ "Об организации проведения капитального ремонта общего имущества в многоквартирных домах, расположенных на территории Псковской области".</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разработана на основании сведений, представленных органами местного самоуправления муниципальных районов, городских округов Псковской области.</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outlineLvl w:val="1"/>
        <w:rPr>
          <w:rFonts w:ascii="Calibri" w:hAnsi="Calibri" w:cs="Calibri"/>
        </w:rPr>
      </w:pPr>
      <w:bookmarkStart w:id="5" w:name="Par75"/>
      <w:bookmarkEnd w:id="5"/>
      <w:r>
        <w:rPr>
          <w:rFonts w:ascii="Calibri" w:hAnsi="Calibri" w:cs="Calibri"/>
        </w:rPr>
        <w:t>2. Цель, задачи и срок реализации Программы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Программы является обеспечение проведения капитального ремонта общего имущества в многоквартирных домах, расположенных на территории области.</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достижения цели Программы предполагается решить следующие задачи:</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перспективного планирования капитального ремонта общего имущества многоквартирных домов, расположенных на территории области;</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капитального ремонта общего имущества всех многоквартирных домов, расположенных на территории области,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реализации Программы: 2014 - 2043 годы.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outlineLvl w:val="1"/>
        <w:rPr>
          <w:rFonts w:ascii="Calibri" w:hAnsi="Calibri" w:cs="Calibri"/>
        </w:rPr>
      </w:pPr>
      <w:bookmarkStart w:id="6" w:name="Par83"/>
      <w:bookmarkEnd w:id="6"/>
      <w:r>
        <w:rPr>
          <w:rFonts w:ascii="Calibri" w:hAnsi="Calibri" w:cs="Calibri"/>
        </w:rPr>
        <w:t>3. Участники Программы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Программы участвуют:</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содействия реформированию жилищно-коммунального хозяйства (далее - Фонд);</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Псковской области по делам строительства и жилищно-коммунального хозяйства (далее - Комитет);</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Псковской области по строительному и жилищному надзору;</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районов, городских округов области;</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 Фонд капитального ремонта общего имущества в многоквартирных домах Псковской области (далее - Региональный оператор);</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индивидуальные предприниматели, осуществляющие управление многоквартирными домами, расположенными на территории области;</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помещений в многоквартирном доме.</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outlineLvl w:val="1"/>
        <w:rPr>
          <w:rFonts w:ascii="Calibri" w:hAnsi="Calibri" w:cs="Calibri"/>
        </w:rPr>
      </w:pPr>
      <w:bookmarkStart w:id="7" w:name="Par94"/>
      <w:bookmarkEnd w:id="7"/>
      <w:r>
        <w:rPr>
          <w:rFonts w:ascii="Calibri" w:hAnsi="Calibri" w:cs="Calibri"/>
        </w:rPr>
        <w:t>4. Источники финансирования Программы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Ресурсным обеспечением Программы являются:</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взносы на капитальный ремонт общего имущества в многоквартирном доме, уплачиваемые собственниками помещений в многоквартирном доме;</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полученные за счет средств Фонда;</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предусмотренные на долевое финансирование проведения капитального ремонта многоквартирных домов, расположенных на территории Псковской области;</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местных бюджетов муниципальных районов и городских округов Псковской области, предусмотренные на долевое финансирование проведения капитального ремонта многоквартирных домов, расположенных на территории соответствующих муниципальных образований.</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областного бюджета, полученные за счет средств Фонда, и средства, предусмотренные в областном бюджете на долевое финансирование проведения капитального ремонта многоквартирных домов, расположенных на территории области, распределяются между муниципальными образованиями, претендующими в соответствии с заявкой Псковской области на </w:t>
      </w:r>
      <w:r>
        <w:rPr>
          <w:rFonts w:ascii="Calibri" w:hAnsi="Calibri" w:cs="Calibri"/>
        </w:rPr>
        <w:lastRenderedPageBreak/>
        <w:t xml:space="preserve">предоставление финансовой поддержки за счет средств Фонда и выполнившими предусмотренные </w:t>
      </w:r>
      <w:hyperlink r:id="rId12" w:history="1">
        <w:r>
          <w:rPr>
            <w:rFonts w:ascii="Calibri" w:hAnsi="Calibri" w:cs="Calibri"/>
            <w:color w:val="0000FF"/>
          </w:rPr>
          <w:t>статьей 14</w:t>
        </w:r>
      </w:hyperlink>
      <w:r>
        <w:rPr>
          <w:rFonts w:ascii="Calibri" w:hAnsi="Calibri" w:cs="Calibri"/>
        </w:rPr>
        <w:t xml:space="preserve"> Федерального закона от 21 июля 2007 г. N 185-ФЗ "О Фонде содействия реформированию жилищно-коммунального хозяйства" условия предоставления финансовой поддержки за счет средств Фонда. При этом средства областного бюджета, полученные за счет средств Фонда, и средства, предусмотренные в областном бюджете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из областного бюджета на отдельный банковский счет Регионального оператора, а средства областного бюджета, полученные за счет средств Фонда, и средства, предусмотренные в областном бюджете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перечисляются из областного бюджета в местные бюджеты указанных муниципальных образований.</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Объемы финансирования Программы определяются ежегодно краткосрочным (сроком на один год) планом реализации Программы.</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outlineLvl w:val="1"/>
        <w:rPr>
          <w:rFonts w:ascii="Calibri" w:hAnsi="Calibri" w:cs="Calibri"/>
        </w:rPr>
      </w:pPr>
      <w:bookmarkStart w:id="8" w:name="Par105"/>
      <w:bookmarkEnd w:id="8"/>
      <w:r>
        <w:rPr>
          <w:rFonts w:ascii="Calibri" w:hAnsi="Calibri" w:cs="Calibri"/>
        </w:rPr>
        <w:t>5. Мероприятия Программы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Программы реализуются путем осуществления капитального ремонта общего имущества многоквартирных домов, содержащихся в </w:t>
      </w:r>
      <w:hyperlink w:anchor="Par146" w:history="1">
        <w:r>
          <w:rPr>
            <w:rFonts w:ascii="Calibri" w:hAnsi="Calibri" w:cs="Calibri"/>
            <w:color w:val="0000FF"/>
          </w:rPr>
          <w:t>Перечне</w:t>
        </w:r>
      </w:hyperlink>
      <w:r>
        <w:rPr>
          <w:rFonts w:ascii="Calibri" w:hAnsi="Calibri" w:cs="Calibri"/>
        </w:rPr>
        <w:t xml:space="preserve"> многоквартирных домов, расположенных на территории Псковской области, прилагаемом к Программе (далее - Перечень многоквартирных домов).</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outlineLvl w:val="1"/>
        <w:rPr>
          <w:rFonts w:ascii="Calibri" w:hAnsi="Calibri" w:cs="Calibri"/>
        </w:rPr>
      </w:pPr>
      <w:bookmarkStart w:id="9" w:name="Par109"/>
      <w:bookmarkEnd w:id="9"/>
      <w:r>
        <w:rPr>
          <w:rFonts w:ascii="Calibri" w:hAnsi="Calibri" w:cs="Calibri"/>
        </w:rPr>
        <w:t>6. Порядок утверждения краткосрочных (сроком на один год)</w:t>
      </w:r>
    </w:p>
    <w:p w:rsidR="00E44DBA" w:rsidRDefault="00E44DBA" w:rsidP="00E44DBA">
      <w:pPr>
        <w:widowControl w:val="0"/>
        <w:autoSpaceDE w:val="0"/>
        <w:autoSpaceDN w:val="0"/>
        <w:adjustRightInd w:val="0"/>
        <w:spacing w:after="0" w:line="240" w:lineRule="auto"/>
        <w:jc w:val="center"/>
        <w:rPr>
          <w:rFonts w:ascii="Calibri" w:hAnsi="Calibri" w:cs="Calibri"/>
        </w:rPr>
      </w:pPr>
      <w:r>
        <w:rPr>
          <w:rFonts w:ascii="Calibri" w:hAnsi="Calibri" w:cs="Calibri"/>
        </w:rPr>
        <w:t>планов реализации Программы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Комитет, органы местного самоуправления муниципальных районов, городских округов утверждают краткосрочные (сроком на один год) планы реализации Программы.</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городских округов в течение трех недель со дня опубликования Программы утверждают краткосрочные (сроком на один год) планы реализации Программы соответствующего муниципального образования по форме, утвержденной актом Комитета, и направляют их на бумажном и электронном носителях Региональному оператору. Муниципальные правовые акты об утверждении краткосрочных (сроком на один год) планов реализации Программы соответствующего муниципального образования подлежат официальному опубликованию в установленном порядке.</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в течение трех недель со дня поступления к нему утвержденных органами местного самоуправления краткосрочных (сроком на один год) планов реализации Программы анализирует и на основании содержащихся в них сведений готовит проект сводного краткосрочного (сроком на один год) плана реализации Программы и представляет его в Комитет.</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 в течение двух месяцев со дня опубликования Программы утверждает сводный краткосрочный (сроком на один год) план реализации Программы на основании проекта, представленного Региональным оператором. Акт Комитета об утверждении сводного краткосрочного (сроком на один год) плана реализации Программы подлежит официальному опубликованию в установленном порядке.</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outlineLvl w:val="1"/>
        <w:rPr>
          <w:rFonts w:ascii="Calibri" w:hAnsi="Calibri" w:cs="Calibri"/>
        </w:rPr>
      </w:pPr>
      <w:bookmarkStart w:id="10" w:name="Par117"/>
      <w:bookmarkEnd w:id="10"/>
      <w:r>
        <w:rPr>
          <w:rFonts w:ascii="Calibri" w:hAnsi="Calibri" w:cs="Calibri"/>
        </w:rPr>
        <w:t>7. Порядок актуализации Программы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подлежит актуализации не реже чем один раз в год.</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актуализации Программы являются:</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установленном порядке многоквартирных домов, включенных в Программу, аварийными и подлежащими сносу;</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многоквартирных домов, не включенных в Программу при ее утверждении (предыдущей актуализации);</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перечня услуг и (или) работ по капитальному ремонту общего имущества в многоквартирных домах, включенных в Программу;</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плановых периодов проведения капитального ремонта общего имущества в многоквартирных домах, включенных в Программу, с учетом проведенных в текущем году работ по капитальному ремонту;</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основания, влекущие необходимость внесения изменений в Программу.</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Программу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w:t>
      </w:r>
      <w:proofErr w:type="gramStart"/>
      <w:r>
        <w:rPr>
          <w:rFonts w:ascii="Calibri" w:hAnsi="Calibri" w:cs="Calibri"/>
        </w:rPr>
        <w:t>принятия</w:t>
      </w:r>
      <w:proofErr w:type="gramEnd"/>
      <w:r>
        <w:rPr>
          <w:rFonts w:ascii="Calibri" w:hAnsi="Calibri" w:cs="Calibri"/>
        </w:rPr>
        <w:t xml:space="preserve"> соответствующего решения собственниками помещений в этом многоквартирном доме.</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актуализации Программы одновременно осуществляется актуализация соответствующих краткосрочных (сроком на один год) планов реализации Программы.</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jc w:val="center"/>
        <w:outlineLvl w:val="1"/>
        <w:rPr>
          <w:rFonts w:ascii="Calibri" w:hAnsi="Calibri" w:cs="Calibri"/>
        </w:rPr>
      </w:pPr>
      <w:bookmarkStart w:id="11" w:name="Par129"/>
      <w:bookmarkEnd w:id="11"/>
      <w:r>
        <w:rPr>
          <w:rFonts w:ascii="Calibri" w:hAnsi="Calibri" w:cs="Calibri"/>
        </w:rPr>
        <w:t>8. Координация деятельности участников Программы при ее</w:t>
      </w:r>
    </w:p>
    <w:p w:rsidR="00E44DBA" w:rsidRDefault="00E44DBA" w:rsidP="00E44DB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и контроль за ее реализацией</w:t>
      </w:r>
    </w:p>
    <w:p w:rsidR="00E44DBA" w:rsidRDefault="00E44DBA" w:rsidP="00E44DBA">
      <w:pPr>
        <w:widowControl w:val="0"/>
        <w:autoSpaceDE w:val="0"/>
        <w:autoSpaceDN w:val="0"/>
        <w:adjustRightInd w:val="0"/>
        <w:spacing w:after="0" w:line="240" w:lineRule="auto"/>
        <w:jc w:val="both"/>
        <w:rPr>
          <w:rFonts w:ascii="Calibri" w:hAnsi="Calibri" w:cs="Calibri"/>
        </w:rPr>
      </w:pP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Координацию деятельности участников Программы при ее реализации осуществляет Комитет.</w:t>
      </w:r>
    </w:p>
    <w:p w:rsidR="00E44DBA" w:rsidRDefault="00E44DBA" w:rsidP="00E44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ходом реализации Программы осуществляют Администрация области, Комитет, Государственный комитет Псковской области по строительному и жилищному надзору, Государственное финансовое управление Псковской области.</w:t>
      </w:r>
    </w:p>
    <w:p w:rsidR="00287D1D" w:rsidRDefault="00E44DBA">
      <w:bookmarkStart w:id="12" w:name="_GoBack"/>
      <w:bookmarkEnd w:id="12"/>
    </w:p>
    <w:sectPr w:rsidR="00287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BA"/>
    <w:rsid w:val="000C6444"/>
    <w:rsid w:val="00180C05"/>
    <w:rsid w:val="00E4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1210D-4D81-48A6-A2E3-A8085094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00D8F9D4725D21A40595B92C971394D0D51132201DE62B83B90853442A17E5BB9AF9871163843D132EFE0v9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000D8F9D4725D21A40475684A52C314D000C172002D734E764CBD8634BAB291CF6F6D937E1vCI" TargetMode="External"/><Relationship Id="rId12" Type="http://schemas.openxmlformats.org/officeDocument/2006/relationships/hyperlink" Target="consultantplus://offline/ref=ED000D8F9D4725D21A40475684A52C314D03091B2F02D734E764CBD8634BAB291CF6F6DA351B3842EDv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000D8F9D4725D21A40595B92C971394D0D51132201DE62B83B90853442A17E5BB9AF9871163843D133EEE0v5I" TargetMode="External"/><Relationship Id="rId11" Type="http://schemas.openxmlformats.org/officeDocument/2006/relationships/hyperlink" Target="consultantplus://offline/ref=ED000D8F9D4725D21A40595B92C971394D0D51132201DE62B83B90853442A17E5BB9AF9871163843D132EFE0v9I" TargetMode="External"/><Relationship Id="rId5" Type="http://schemas.openxmlformats.org/officeDocument/2006/relationships/hyperlink" Target="consultantplus://offline/ref=ED000D8F9D4725D21A40595B92C971394D0D51132201DE62B83B90853442A17E5BB9AF9871163843D132EFE0v9I" TargetMode="External"/><Relationship Id="rId10" Type="http://schemas.openxmlformats.org/officeDocument/2006/relationships/hyperlink" Target="consultantplus://offline/ref=ED000D8F9D4725D21A40475684A52C314D03091B2F02D734E764CBD8634BAB291CF6F6DA351B3D41EDv2I" TargetMode="External"/><Relationship Id="rId4" Type="http://schemas.openxmlformats.org/officeDocument/2006/relationships/hyperlink" Target="consultantplus://offline/ref=ED000D8F9D4725D21A40475684A52C314D000C172002D734E764CBD8634BAB291CF6F6D937E1vCI" TargetMode="External"/><Relationship Id="rId9" Type="http://schemas.openxmlformats.org/officeDocument/2006/relationships/hyperlink" Target="consultantplus://offline/ref=ED000D8F9D4725D21A40475684A52C314D000C172002D734E764CBD8634BAB291CF6F6D937E1v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2014-07-02T08:49:00Z</dcterms:created>
  <dcterms:modified xsi:type="dcterms:W3CDTF">2014-07-02T08:50:00Z</dcterms:modified>
</cp:coreProperties>
</file>