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ПСКОВСКОЙ ОБЛАСТИ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февраля 2014 г. N 33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УСЛОВИЯХ ПРЕДОСТАВЛЕНИЯ ГОСУДАРСТВЕННОЙ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ПОДДЕРЖКИ НА ПРОВЕДЕНИЕ КАПИТАЛЬНОГО РЕМОНТА ОБЩЕГО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МНОГОКВАРТИРНЫХ ДОМАХ, РАСПОЛОЖЕННЫХ НА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ПСКОВСКОЙ ОБЛАСТИ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статьями 166</w:t>
        </w:r>
      </w:hyperlink>
      <w:r>
        <w:rPr>
          <w:rFonts w:ascii="Calibri" w:hAnsi="Calibri" w:cs="Calibri"/>
        </w:rPr>
        <w:t xml:space="preserve"> и </w:t>
      </w:r>
      <w:hyperlink r:id="rId5" w:history="1">
        <w:r>
          <w:rPr>
            <w:rFonts w:ascii="Calibri" w:hAnsi="Calibri" w:cs="Calibri"/>
            <w:color w:val="0000FF"/>
          </w:rPr>
          <w:t>167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статьями 139.1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78.1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статьей 20.1</w:t>
        </w:r>
      </w:hyperlink>
      <w:r>
        <w:rPr>
          <w:rFonts w:ascii="Calibri" w:hAnsi="Calibri" w:cs="Calibri"/>
        </w:rPr>
        <w:t xml:space="preserve"> Федерального закона от 21 июля 2007 г. N 185-ФЗ "О Фонде содействия реформированию жилищно-коммунального хозяйства",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области от 11 декабря 2013 г. N 1336-ОЗ "Об организации проведения капитального ремонта общего имущества в многоквартирных домах, расположенных на территории Псковской области" Администрация области постановляет: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и условиях предоставления государственной поддержки на проведение капитального ремонта общего имущества в многоквартирных домах, расположенных на территории Псковской области.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постановления возложить на заместителя Губернатора области Кузнецова А.В.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И.п. Губернатора области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М.К.ЖАВОРОНКОВ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Утверждено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области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февраля 2014 г. N 33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ПОЛОЖЕНИЕ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УСЛОВИЯХ ПРЕДОСТАВЛЕНИЯ ГОСУДАРСТВЕННОЙ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ПОДДЕРЖКИ НА ПРОВЕДЕНИЕ КАПИТАЛЬНОГО РЕМОНТА ОБЩЕГО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МНОГОКВАРТИРНЫХ ДОМАХ, РАСПОЛОЖЕННЫХ НА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ПСКОВСКОЙ ОБЛАСТИ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I. Общие положения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порядок и условия предоставления государственной поддержки на проведение капитального ремонта общего имущества в многоквартирных домах, расположенных на территории Псковской области (далее - государственная поддержка).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поддержка предоставляется в целях реализации региональной программы капитального ремонта общего имущества в многоквартирных домах, расположенных на территории Псковской области, на 2014 - 2043 годы, утвержденной постановлением Администрации области от 07 февраля 2014 г. N 30 (далее - региональная программа), и сводного краткосрочного плана реализации региональной программы, утвержденного Государственным комитетом Псковской области по делам строительства и жилищно-коммунального хозяйства (далее - краткосрочный план).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Государственная поддержка предоставляется за счет средств областного бюджета, включая </w:t>
      </w:r>
      <w:r>
        <w:rPr>
          <w:rFonts w:ascii="Calibri" w:hAnsi="Calibri" w:cs="Calibri"/>
        </w:rPr>
        <w:lastRenderedPageBreak/>
        <w:t>средства, полученные от государственной корпорации - Фонд содействия реформированию жилищно-коммунального хозяйства (далее - Фонд), и средства, предусмотренные в областном бюджете на долевое финансирование проведения капитального ремонта общего имущества в многоквартирных домах, расположенных на территории Псковской области (далее - капитальный ремонт общего имущества).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Государственная поддержка предоставляется из областного бюджета в форме субсидий: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местным бюджетам - в отношении многоквартирных домов, расположенных на территории Псковской области (далее - многоквартирные дома), собственники помещений в которых формируют фонд капитального ремонта общего имущества на специальных счетах, предназначенных для перечисления средств на проведение капитального ремонта общего имущества (далее - специальный счет);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региональному оператору - Фонд капитального ремонта общего имущества в многоквартирных домов Псковской области (далее - Региональный оператор) - в отношении многоквартирных домов, собственники помещений в которых формируют фонд капитального ремонта общего имущества на счете Регионального оператора.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Главным распорядителем средств областного бюджета, направляемых на предоставление государственной поддержки, является Государственный комитет Псковской области по делам строительства и жилищно-коммунального хозяйства (далее - Комитет).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Перечень услуг и (или) работ по капитальному ремонту общего имущества, которые могут финансироваться за счет средств государственной поддержки, включает в себя: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ремонт внутридомовых инженерных систем электро-, тепло-, газо-, водоснабжения, водоотведения;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ремонт крыши;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ремонт подвальных помещений, относящихся к общему имуществу в многоквартирном доме;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ремонт фасада;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ремонт фундамента многоквартирного дома;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разработку проектной документации в случае, если законодательством Российской Федерации требуется ее разработка.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Порядок оплаты услуг и (или) работ по капитальному ремонту общего имущества за счет средств государственной поддержки, размещенных на специальных счетах и отдельном банковском счете Регионального оператора, устанавливается приказом Комитета.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Государственная поддержка носит целевой характер и не может быть использована на цели, не предусмотренные настоящим Положением.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II. Условия предоставления государственной поддержки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Условиями предоставления государственной поддержки являются: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включение многоквартирного дома в региональную программу и краткосрочный план со сроком выполнения услуг и (или) работ по капитальному ремонту общего имущества в текущем финансовом году;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выполнение муниципальными образованиями, на территории которых расположены многоквартирные дома, включенные в региональную программу и краткосрочный план, условий предоставления финансовой поддержки за счет средств Фонда, предусмотренных </w:t>
      </w:r>
      <w:hyperlink r:id="rId10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от 21 июля 2007 г. N 185-ФЗ "О Фонде содействия реформированию жилищно-коммунального хозяйства" (далее - Федеральный закон от 21.07.2007 N 185-ФЗ).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Распределение государственной поддержки между муниципальными образованиями области, а также размеры государственной поддержки, предоставляемой в форме субсидий местным бюджетам и Региональному оператору, устанавливаются законом области об областном бюджете на соответствующий финансовый год и плановый период.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0"/>
      <w:bookmarkEnd w:id="5"/>
      <w:r>
        <w:rPr>
          <w:rFonts w:ascii="Calibri" w:hAnsi="Calibri" w:cs="Calibri"/>
        </w:rPr>
        <w:t>III. Порядок предоставления государственной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поддержки в форме субсидий местным бюджетам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Государственная поддержка, предоставляемая в форме субсидий местным бюджетам, предоставляется на основании соглашения о предоставлении государственной поддержки на текущий финансовый год, заключаемого между Комитетом и администрацией соответствующего муниципального образования (далее - соглашение), которое предусматривает: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целевое назначение и размер предоставляемой государственной поддержки;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перечень многоквартирных домов, собственники помещений в которых формируют фонд капитального ремонта общего имущества на специальных счетах;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обязательства сторон, связанные с предоставлением государственной поддержки;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обязательство администрации муниципального образования о представлении отчетности по расходованию средств государственной поддержки по формам и в сроки, установленные соглашением;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условия, касающиеся предоставления и расходования государственной поддержки, предусмотренные действующим законодательством.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Для заключения соглашения администрации муниципальных образований представляют в Комитет следующие документы: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заявку на получение государственной поддержки по форме, утвержденной актом Комитета (далее - заявка);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перечень многоквартирных домов, собственники помещений в которых формируют фонд капитального ремонта общего имущества на специальных счетах.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Комитет в течение 10 рабочих дней проверяет представленные администрацией муниципального образования документы и: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случае несоответствия представленных документов требованиям настоящего Положения возвращает их с обоснованием причин возврата;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случае соответствия представленных документов требованиям настоящего Положения заключает соглашение.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 основании заключенных соглашений Комитет в срок не позднее 30 календарных дней со дня получения средств Фонда перечисляет государственную поддержку в доход местного бюджета.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7"/>
      <w:bookmarkEnd w:id="6"/>
      <w:r>
        <w:rPr>
          <w:rFonts w:ascii="Calibri" w:hAnsi="Calibri" w:cs="Calibri"/>
        </w:rPr>
        <w:t>IV. Порядок предоставления государственной поддержки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форме субсидий Региональному оператору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Государственная поддержка, предоставляемая в форме субсидий Региональному оператору, предоставляется на основании договора о предоставлении государственной поддержки на текущий финансовый год, заключаемого между Комитетом и Региональным оператором (далее - договор), который предусматривает: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целевое назначение и размер предоставляемой государственной поддержки;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перечень многоквартирных домов, собственники помещений в которых формируют фонд капитального ремонта общего имущества на счете Регионального оператора;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обязательства сторон, связанные с предоставлением государственной поддержки;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согласие Регионального оператора на осуществление Комитетом и органами государственного финансового контроля проверок соблюдения Региональным оператором условий, целей и порядка предоставления государственной поддержки;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обязательство Регионального оператора о представлении отчетности по расходованию средств государственной поддержки по формам и в сроки, установленные договором;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иные условия, касающиеся предоставления и расходования государственной поддержки, предусмотренные действующим законодательством.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Для заключения договора Региональный оператор представляет в Комитет следующие документы: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заявку на получение государственной поддержки по форме, утвержденной актом Комитета (далее - заявка);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перечень многоквартирных домов, собственники помещений в которых формируют фонд </w:t>
      </w:r>
      <w:r>
        <w:rPr>
          <w:rFonts w:ascii="Calibri" w:hAnsi="Calibri" w:cs="Calibri"/>
        </w:rPr>
        <w:lastRenderedPageBreak/>
        <w:t>капитального ремонта общего имущества на счете Регионального оператора;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решение о проведении капитального ремонта общего имущества, которое принято в соответствии с требованиями </w:t>
      </w:r>
      <w:hyperlink r:id="rId11" w:history="1">
        <w:r>
          <w:rPr>
            <w:rFonts w:ascii="Calibri" w:hAnsi="Calibri" w:cs="Calibri"/>
            <w:color w:val="0000FF"/>
          </w:rPr>
          <w:t>статьи 189</w:t>
        </w:r>
      </w:hyperlink>
      <w:r>
        <w:rPr>
          <w:rFonts w:ascii="Calibri" w:hAnsi="Calibri" w:cs="Calibri"/>
        </w:rPr>
        <w:t xml:space="preserve"> Жилищного кодекса Российской Федерации и которым определена организация (порядок ее определения), с которой будет заключен договор на проведение капитального ремонта общего имущества в соответствии с краткосрочным планом;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утвержденную в соответствии с требованиями </w:t>
      </w:r>
      <w:hyperlink r:id="rId12" w:history="1">
        <w:r>
          <w:rPr>
            <w:rFonts w:ascii="Calibri" w:hAnsi="Calibri" w:cs="Calibri"/>
            <w:color w:val="0000FF"/>
          </w:rPr>
          <w:t>статьи 189</w:t>
        </w:r>
      </w:hyperlink>
      <w:r>
        <w:rPr>
          <w:rFonts w:ascii="Calibri" w:hAnsi="Calibri" w:cs="Calibri"/>
        </w:rPr>
        <w:t xml:space="preserve"> Жилищного кодекса Российской Федерации смету расходов на капитальный ремонт общего имущества каждого многоквартирного дома с учетом требований, установленных </w:t>
      </w:r>
      <w:hyperlink r:id="rId13" w:history="1">
        <w:r>
          <w:rPr>
            <w:rFonts w:ascii="Calibri" w:hAnsi="Calibri" w:cs="Calibri"/>
            <w:color w:val="0000FF"/>
          </w:rPr>
          <w:t>частью 3 статьи 15.1</w:t>
        </w:r>
      </w:hyperlink>
      <w:r>
        <w:rPr>
          <w:rFonts w:ascii="Calibri" w:hAnsi="Calibri" w:cs="Calibri"/>
        </w:rPr>
        <w:t xml:space="preserve"> Федерального закона от 21.07.2007 N 185-ФЗ, и с учетом предельной стоимости услуг и (или) работ по капитальному ремонту общего имущества, установленной в порядке, предусмотренном </w:t>
      </w:r>
      <w:hyperlink r:id="rId14" w:history="1">
        <w:r>
          <w:rPr>
            <w:rFonts w:ascii="Calibri" w:hAnsi="Calibri" w:cs="Calibri"/>
            <w:color w:val="0000FF"/>
          </w:rPr>
          <w:t>частью 4 статьи 190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Комитет в течение 10 рабочих дней проверяет представленные Региональным оператором документы и: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случае несоответствия представленных документов требованиям настоящего Положения возвращает их с обоснованием причин возврата;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случае соответствия представленных документов требованиям настоящего Положения заключает договор.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основании заключенного договора Комитет в срок не позднее 30 календарных дней со дня получения средств Фонда перечисляет государственную поддержку на отдельный банковский счет Регионального оператора, указанный в договоре.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7"/>
      <w:bookmarkEnd w:id="7"/>
      <w:r>
        <w:rPr>
          <w:rFonts w:ascii="Calibri" w:hAnsi="Calibri" w:cs="Calibri"/>
        </w:rPr>
        <w:t>V. Контроль за соблюдением условий, целей и порядка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поддержки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Комитет и органы государственного финансового контроля осуществляют контроль за соблюдением администрациями муниципальных образований условий, целей и порядка предоставления государственной поддержки и обязательную проверку соблюдения Региональным оператором условий, целей и порядка предоставления государственной поддержки.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Комитет вправе запрашивать от администраций муниципальных образований и Регионального оператора информацию и документы, связанные с использованием государственной поддержки.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Администрации муниципальных образований и Региональный оператор обязаны представлять по запросу Комитета и в установленные им сроки информацию и документы, связанные с использованием государственной поддержки.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Администрации муниципальных образований и Региональный оператор несут ответственность за соблюдение бюджетного законодательства Российской Федерации, соблюдение требований настоящего Положения и условий соглашений или договора, достоверность сведений, содержащихся в документах, представляемых в соответствии с настоящим Положением.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случае выявления нарушений условий, целей и порядка предоставления государственной поддержки администрация муниципального образования и Региональный оператор осуществляют возврат государственной поддержки в областной бюджет в течение 15 календарных дней со дня предъявления Комитетом соответствующего требования в письменной форме.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администрации муниципального образования и Регионального оператора в добровольном порядке возвратить государственную поддержку, ее взыскание в областной бюджет осуществляется в судебном порядке в соответствии с законодательством Российской Федерации.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Остатки государственной поддержки, не использованные в отчетном финансовом году, подлежат возврату в областной бюджет в случаях и порядке, предусмотренных соглашением или договором.</w:t>
      </w: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ED3" w:rsidRDefault="004F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ED3" w:rsidRDefault="004F0E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7D1D" w:rsidRDefault="004F0ED3">
      <w:bookmarkStart w:id="8" w:name="_GoBack"/>
      <w:bookmarkEnd w:id="8"/>
    </w:p>
    <w:sectPr w:rsidR="00287D1D" w:rsidSect="00DA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D3"/>
    <w:rsid w:val="000C6444"/>
    <w:rsid w:val="00180C05"/>
    <w:rsid w:val="004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17E00-321E-443C-828E-BD6AA663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DC6C4D0A476C2DCEE892D0D40929ACF44F4D99C9903783CA159258F1578D75EE523F4A93D3FB24s268K" TargetMode="External"/><Relationship Id="rId13" Type="http://schemas.openxmlformats.org/officeDocument/2006/relationships/hyperlink" Target="consultantplus://offline/ref=8CDC6C4D0A476C2DCEE892D0D40929ACF44F4D99C9903783CA159258F1578D75EE523F4A93D3FB25s26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DC6C4D0A476C2DCEE892D0D40929ACF44E4395C99E3783CA159258F1578D75EE523F4A93D0F927s26CK" TargetMode="External"/><Relationship Id="rId12" Type="http://schemas.openxmlformats.org/officeDocument/2006/relationships/hyperlink" Target="consultantplus://offline/ref=8CDC6C4D0A476C2DCEE892D0D40929ACF44C4895C6903783CA159258F1578D75EE523F489AsD67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DC6C4D0A476C2DCEE892D0D40929ACF44E4395C99E3783CA159258F1578D75EE523F4992D0sF64K" TargetMode="External"/><Relationship Id="rId11" Type="http://schemas.openxmlformats.org/officeDocument/2006/relationships/hyperlink" Target="consultantplus://offline/ref=8CDC6C4D0A476C2DCEE892D0D40929ACF44C4895C6903783CA159258F1578D75EE523F489AsD67K" TargetMode="External"/><Relationship Id="rId5" Type="http://schemas.openxmlformats.org/officeDocument/2006/relationships/hyperlink" Target="consultantplus://offline/ref=8CDC6C4D0A476C2DCEE892D0D40929ACF44C4895C6903783CA159258F1578D75EE523F4991sD61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DC6C4D0A476C2DCEE892D0D40929ACF44F4D99C9903783CA159258F1578D75EE523F4A93D3FC26s26CK" TargetMode="External"/><Relationship Id="rId4" Type="http://schemas.openxmlformats.org/officeDocument/2006/relationships/hyperlink" Target="consultantplus://offline/ref=8CDC6C4D0A476C2DCEE892D0D40929ACF44C4895C6903783CA159258F1578D75EE523F4992sD65K" TargetMode="External"/><Relationship Id="rId9" Type="http://schemas.openxmlformats.org/officeDocument/2006/relationships/hyperlink" Target="consultantplus://offline/ref=8CDC6C4D0A476C2DCEE88CDDC26574A4F4411591C4933ED5954AC905A65E8722A91D6608D7DEFC272B0BEEs568K" TargetMode="External"/><Relationship Id="rId14" Type="http://schemas.openxmlformats.org/officeDocument/2006/relationships/hyperlink" Target="consultantplus://offline/ref=8CDC6C4D0A476C2DCEE892D0D40929ACF44C4895C6903783CA159258F1578D75EE523F4F92sD6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2014-06-26T10:58:00Z</dcterms:created>
  <dcterms:modified xsi:type="dcterms:W3CDTF">2014-06-26T11:04:00Z</dcterms:modified>
</cp:coreProperties>
</file>