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B" w:rsidRPr="00E8559B" w:rsidRDefault="00E8559B" w:rsidP="005309A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7"/>
          <w:szCs w:val="27"/>
          <w:lang w:eastAsia="en-US" w:bidi="ar-SA"/>
        </w:rPr>
      </w:pPr>
      <w:r w:rsidRPr="00E8559B">
        <w:rPr>
          <w:rFonts w:eastAsiaTheme="minorHAnsi" w:cs="Times New Roman"/>
          <w:b/>
          <w:kern w:val="0"/>
          <w:sz w:val="27"/>
          <w:szCs w:val="27"/>
          <w:lang w:eastAsia="en-US" w:bidi="ar-SA"/>
        </w:rPr>
        <w:t>Информация п</w:t>
      </w:r>
      <w:r w:rsidR="000B527F" w:rsidRPr="00E8559B">
        <w:rPr>
          <w:rFonts w:eastAsiaTheme="minorHAnsi" w:cs="Times New Roman"/>
          <w:b/>
          <w:kern w:val="0"/>
          <w:sz w:val="27"/>
          <w:szCs w:val="27"/>
          <w:lang w:eastAsia="en-US" w:bidi="ar-SA"/>
        </w:rPr>
        <w:t>о вопросу отказа от выбора способа формирования фонда капитального ремонта и отказа от оплаты ежемесячных взносов на капитальный ремонт общего имущества в многоквартирном доме</w:t>
      </w:r>
    </w:p>
    <w:p w:rsidR="00E8559B" w:rsidRDefault="00E8559B" w:rsidP="00926133">
      <w:pPr>
        <w:jc w:val="both"/>
        <w:rPr>
          <w:sz w:val="27"/>
          <w:szCs w:val="27"/>
        </w:rPr>
      </w:pPr>
    </w:p>
    <w:p w:rsidR="00287D1D" w:rsidRPr="001751E1" w:rsidRDefault="00413B25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 xml:space="preserve">В случае, если </w:t>
      </w:r>
      <w:r w:rsidR="00926133" w:rsidRPr="001751E1">
        <w:rPr>
          <w:sz w:val="27"/>
          <w:szCs w:val="27"/>
        </w:rPr>
        <w:t>до 1 ноября 2014</w:t>
      </w:r>
      <w:r w:rsidR="005309AB">
        <w:rPr>
          <w:sz w:val="27"/>
          <w:szCs w:val="27"/>
        </w:rPr>
        <w:t xml:space="preserve"> </w:t>
      </w:r>
      <w:r w:rsidR="00926133" w:rsidRPr="001751E1">
        <w:rPr>
          <w:sz w:val="27"/>
          <w:szCs w:val="27"/>
        </w:rPr>
        <w:t>г</w:t>
      </w:r>
      <w:r w:rsidR="005309AB">
        <w:rPr>
          <w:sz w:val="27"/>
          <w:szCs w:val="27"/>
        </w:rPr>
        <w:t>ода</w:t>
      </w:r>
      <w:r w:rsidR="00926133" w:rsidRPr="001751E1">
        <w:rPr>
          <w:sz w:val="27"/>
          <w:szCs w:val="27"/>
        </w:rPr>
        <w:t xml:space="preserve"> собственники помещений многоквартирного дома не выберут способ формирования фонда капитального ремонта, то орган местного самоуправления примет решение о формировании фонда капитального ремонта в отношении Вашего дома на счете регионального оператора.</w:t>
      </w:r>
    </w:p>
    <w:p w:rsidR="00926133" w:rsidRPr="001751E1" w:rsidRDefault="00EA6C6C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Собственники помещений обязаны в силу требований части 1 статьи 169 Жилищного кодекса РФ уплачивать ежемесячные взносы на капитальный ремонт общего имущества в многоквартирном доме, за исключением:</w:t>
      </w:r>
    </w:p>
    <w:p w:rsidR="00EA6C6C" w:rsidRPr="001751E1" w:rsidRDefault="00EA6C6C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- собственников помещений многоквартирного дома, признанного аварийным и подлежащим сносу;</w:t>
      </w:r>
    </w:p>
    <w:p w:rsidR="00EA6C6C" w:rsidRPr="001751E1" w:rsidRDefault="00EA6C6C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 xml:space="preserve">- принятия решения </w:t>
      </w:r>
      <w:r w:rsidR="00C07010" w:rsidRPr="001751E1">
        <w:rPr>
          <w:sz w:val="27"/>
          <w:szCs w:val="27"/>
        </w:rPr>
        <w:t>об изъятии для государственных или муниципальных нужд земельного участка, на котором расположен дом, и об изъятии каждого жилого помещения в этом доме;</w:t>
      </w:r>
    </w:p>
    <w:p w:rsidR="00C07010" w:rsidRPr="001751E1" w:rsidRDefault="00C07010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 xml:space="preserve">- </w:t>
      </w:r>
      <w:r w:rsidR="00E831D2" w:rsidRPr="001751E1">
        <w:rPr>
          <w:sz w:val="27"/>
          <w:szCs w:val="27"/>
        </w:rPr>
        <w:t>в случае, если до наступления установленного региональной программой срока проведения капитального ремонта общего имущества были выполнены работы по капитальному ремонту (ч.4 статьи 181 ЖК РФ).</w:t>
      </w:r>
    </w:p>
    <w:p w:rsidR="005D6C90" w:rsidRPr="001751E1" w:rsidRDefault="002F35C9" w:rsidP="00E855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>
        <w:rPr>
          <w:sz w:val="27"/>
          <w:szCs w:val="27"/>
        </w:rPr>
        <w:t>В</w:t>
      </w:r>
      <w:r w:rsidR="005D6C90" w:rsidRPr="001751E1">
        <w:rPr>
          <w:sz w:val="27"/>
          <w:szCs w:val="27"/>
        </w:rPr>
        <w:t xml:space="preserve"> силу ч.4 ст.181 ЖК РФ, ст.15 закона Псковской области «</w:t>
      </w:r>
      <w:r w:rsidR="005D6C90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Об организации проведения капитального ремонта общего имущества в многоквартирных домах, расположенных на территории Псковской области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»</w:t>
      </w:r>
      <w:r w:rsidR="005D6C90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региональный оператор засчитывает в счет исполнения на будущий период обязательств по уплате взносов на капитальный ремонт собственниками помещений в многоквартирном доме, формирующих фонда капитального ремонта на счете, счетах регионального оператора при наличии одновременно следующих условий:</w:t>
      </w:r>
    </w:p>
    <w:p w:rsidR="005D6C90" w:rsidRPr="001751E1" w:rsidRDefault="005D6C90" w:rsidP="005D6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1.отдельные работы по капитальному ремонту общего имущества в доме были выполнены ранее установленных региональной программой сроков;</w:t>
      </w:r>
    </w:p>
    <w:p w:rsidR="005D6C90" w:rsidRPr="001751E1" w:rsidRDefault="005D6C90" w:rsidP="005D6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2. были выполнены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работы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, предусмотренные региональной программой;</w:t>
      </w:r>
    </w:p>
    <w:p w:rsidR="005D6C90" w:rsidRPr="001751E1" w:rsidRDefault="001751E1" w:rsidP="005D6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>
        <w:rPr>
          <w:rFonts w:eastAsiaTheme="minorHAnsi" w:cs="Times New Roman"/>
          <w:kern w:val="0"/>
          <w:sz w:val="27"/>
          <w:szCs w:val="27"/>
          <w:lang w:eastAsia="en-US" w:bidi="ar-SA"/>
        </w:rPr>
        <w:t>3.оплата</w:t>
      </w:r>
      <w:r w:rsidR="005D6C90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произведенных работ была осуществлена без использования бюджетных средств и средств регионального оператора;</w:t>
      </w:r>
    </w:p>
    <w:p w:rsidR="005D6C90" w:rsidRPr="001751E1" w:rsidRDefault="005D6C90" w:rsidP="005D6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4.в порядке установления необходимости проведения капитального ремонта общего имущества в многоквартирном доме повторное выполнение работ в срок, установленный региональной программой не требуется; </w:t>
      </w:r>
    </w:p>
    <w:p w:rsidR="005D6C90" w:rsidRPr="001751E1" w:rsidRDefault="005D6C90" w:rsidP="005D6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5. засчитыва</w:t>
      </w:r>
      <w:r w:rsidR="00E35A1C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ется размер оплаченных средств на капитальный ремонт не превышающий размер предельной стоимости этих работ, определенный в соответствии с ч.4 ст.190 ЖК РФ.</w:t>
      </w:r>
    </w:p>
    <w:p w:rsidR="00E831D2" w:rsidRPr="001751E1" w:rsidRDefault="00E35A1C" w:rsidP="00926133">
      <w:pPr>
        <w:jc w:val="both"/>
        <w:rPr>
          <w:sz w:val="27"/>
          <w:szCs w:val="27"/>
        </w:rPr>
      </w:pPr>
      <w:r w:rsidRPr="001751E1">
        <w:rPr>
          <w:sz w:val="27"/>
          <w:szCs w:val="27"/>
        </w:rPr>
        <w:tab/>
        <w:t xml:space="preserve">Для осуществления </w:t>
      </w:r>
      <w:r w:rsidR="001751E1">
        <w:rPr>
          <w:sz w:val="27"/>
          <w:szCs w:val="27"/>
        </w:rPr>
        <w:t xml:space="preserve">зачета </w:t>
      </w:r>
      <w:r w:rsidRPr="001751E1">
        <w:rPr>
          <w:sz w:val="27"/>
          <w:szCs w:val="27"/>
        </w:rPr>
        <w:t>стоимости ранее оказанных услуг и (или) проведенных отдельных работ по капитальному ремонту общего имущества лицо, уполномоченное действовать от имени собственников помещений в многоквартирном доме представляет региональному оператору следующие документы:</w:t>
      </w:r>
    </w:p>
    <w:p w:rsidR="009A3C02" w:rsidRPr="001751E1" w:rsidRDefault="009A3C02" w:rsidP="00E35A1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Протокол общего собрания собственников помещений многоквартирного дома, содержащего решение о проведении капитального ремонта общего имущества многоквартирного дома;</w:t>
      </w:r>
    </w:p>
    <w:p w:rsidR="00E35A1C" w:rsidRPr="001751E1" w:rsidRDefault="00E35A1C" w:rsidP="00E35A1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1751E1">
        <w:rPr>
          <w:sz w:val="27"/>
          <w:szCs w:val="27"/>
        </w:rPr>
        <w:t xml:space="preserve">Протокол общего собрания собственников помещений многоквартирного </w:t>
      </w:r>
      <w:r w:rsidRPr="001751E1">
        <w:rPr>
          <w:sz w:val="27"/>
          <w:szCs w:val="27"/>
        </w:rPr>
        <w:lastRenderedPageBreak/>
        <w:t>дома, содержащего решение о проведении такого зачета;</w:t>
      </w:r>
    </w:p>
    <w:p w:rsidR="00E35A1C" w:rsidRPr="001751E1" w:rsidRDefault="00E35A1C" w:rsidP="00E35A1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Договор на оказание услуг и (или) выполнение работ по капитальному ремонту общего имущества;</w:t>
      </w:r>
    </w:p>
    <w:p w:rsidR="00E35A1C" w:rsidRPr="001751E1" w:rsidRDefault="00E35A1C" w:rsidP="00E35A1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Акты приемки оказанных услуг и (или) выполненных работ;</w:t>
      </w:r>
    </w:p>
    <w:p w:rsidR="00E35A1C" w:rsidRPr="001751E1" w:rsidRDefault="007619EE" w:rsidP="00E35A1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1751E1">
        <w:rPr>
          <w:sz w:val="27"/>
          <w:szCs w:val="27"/>
        </w:rPr>
        <w:t>Документы об оплате оказанных услуг и (или) выполненных работ.</w:t>
      </w:r>
    </w:p>
    <w:p w:rsidR="00E831D2" w:rsidRPr="001751E1" w:rsidRDefault="00E831D2" w:rsidP="009D31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7"/>
          <w:szCs w:val="27"/>
          <w:lang w:eastAsia="en-US" w:bidi="ar-SA"/>
        </w:rPr>
      </w:pPr>
      <w:bookmarkStart w:id="0" w:name="Par3"/>
      <w:bookmarkStart w:id="1" w:name="Par5"/>
      <w:bookmarkEnd w:id="0"/>
      <w:bookmarkEnd w:id="1"/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Региональный оператор в течение </w:t>
      </w:r>
      <w:r w:rsidR="009D3157">
        <w:rPr>
          <w:rFonts w:eastAsiaTheme="minorHAnsi" w:cs="Times New Roman"/>
          <w:kern w:val="0"/>
          <w:sz w:val="27"/>
          <w:szCs w:val="27"/>
          <w:lang w:eastAsia="en-US" w:bidi="ar-SA"/>
        </w:rPr>
        <w:t>30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дней со дня представления 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вышеуказанных 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документов принимает решение о проведении зачета стоимости ранее проведенных работ </w:t>
      </w:r>
      <w:r w:rsidR="00DF093D" w:rsidRPr="005309AB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и (или) 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оказанных услуг по капитальному ремонту общего имущества или об отказе в проведении данного зачета при отсутствии документов, подтверждающих выполнение работ</w:t>
      </w:r>
      <w:r w:rsidR="00DF093D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</w:t>
      </w:r>
      <w:r w:rsidR="00DF093D" w:rsidRPr="005309AB">
        <w:rPr>
          <w:rFonts w:eastAsiaTheme="minorHAnsi" w:cs="Times New Roman"/>
          <w:kern w:val="0"/>
          <w:sz w:val="27"/>
          <w:szCs w:val="27"/>
          <w:lang w:eastAsia="en-US" w:bidi="ar-SA"/>
        </w:rPr>
        <w:t>и (или) оказание услуг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.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Копия решения 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в течение </w:t>
      </w:r>
      <w:r w:rsidR="009D3157">
        <w:rPr>
          <w:rFonts w:eastAsiaTheme="minorHAnsi" w:cs="Times New Roman"/>
          <w:kern w:val="0"/>
          <w:sz w:val="27"/>
          <w:szCs w:val="27"/>
          <w:lang w:eastAsia="en-US" w:bidi="ar-SA"/>
        </w:rPr>
        <w:t>5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рабочих дней со дня его принятия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 xml:space="preserve"> направляется </w:t>
      </w:r>
      <w:r w:rsidR="001751E1"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региональным оператором уполномоченному лицу.</w:t>
      </w:r>
    </w:p>
    <w:p w:rsidR="009D3157" w:rsidRDefault="009D3157" w:rsidP="00926133">
      <w:pPr>
        <w:jc w:val="both"/>
        <w:rPr>
          <w:sz w:val="27"/>
          <w:szCs w:val="27"/>
        </w:rPr>
      </w:pPr>
    </w:p>
    <w:p w:rsidR="00E831D2" w:rsidRPr="001751E1" w:rsidRDefault="001751E1" w:rsidP="00926133">
      <w:pPr>
        <w:jc w:val="both"/>
        <w:rPr>
          <w:sz w:val="27"/>
          <w:szCs w:val="27"/>
        </w:rPr>
      </w:pPr>
      <w:bookmarkStart w:id="2" w:name="_GoBack"/>
      <w:bookmarkEnd w:id="2"/>
      <w:r w:rsidRPr="001751E1">
        <w:rPr>
          <w:sz w:val="27"/>
          <w:szCs w:val="27"/>
        </w:rPr>
        <w:t xml:space="preserve">На основании принятого </w:t>
      </w:r>
      <w:r w:rsidR="00DF093D" w:rsidRPr="005309AB">
        <w:rPr>
          <w:sz w:val="27"/>
          <w:szCs w:val="27"/>
        </w:rPr>
        <w:t>региональным оператором</w:t>
      </w:r>
      <w:r w:rsidR="00DF093D" w:rsidRPr="00DF093D">
        <w:rPr>
          <w:color w:val="FF0000"/>
          <w:sz w:val="27"/>
          <w:szCs w:val="27"/>
        </w:rPr>
        <w:t xml:space="preserve"> </w:t>
      </w:r>
      <w:r w:rsidRPr="001751E1">
        <w:rPr>
          <w:sz w:val="27"/>
          <w:szCs w:val="27"/>
        </w:rPr>
        <w:t xml:space="preserve">решения </w:t>
      </w:r>
      <w:r w:rsidRPr="001751E1">
        <w:rPr>
          <w:rFonts w:eastAsiaTheme="minorHAnsi" w:cs="Times New Roman"/>
          <w:kern w:val="0"/>
          <w:sz w:val="27"/>
          <w:szCs w:val="27"/>
          <w:lang w:eastAsia="en-US" w:bidi="ar-SA"/>
        </w:rPr>
        <w:t>о проведении зачета стоимости ранее проведенных работ оказанных услуг и (или) по капитальному ремонту общего имущества</w:t>
      </w:r>
      <w:r w:rsidRPr="001751E1">
        <w:rPr>
          <w:sz w:val="27"/>
          <w:szCs w:val="27"/>
        </w:rPr>
        <w:t xml:space="preserve"> на сумму проведенного капитального ремонта (но не свыше предельной стоимости работ) платежные документы на уплату взносов на капитальный ремонт </w:t>
      </w:r>
      <w:r w:rsidR="00E831D2" w:rsidRPr="001751E1">
        <w:rPr>
          <w:sz w:val="27"/>
          <w:szCs w:val="27"/>
        </w:rPr>
        <w:t>собственник</w:t>
      </w:r>
      <w:r w:rsidRPr="001751E1">
        <w:rPr>
          <w:sz w:val="27"/>
          <w:szCs w:val="27"/>
        </w:rPr>
        <w:t>ам не выставляются.</w:t>
      </w:r>
    </w:p>
    <w:p w:rsidR="001751E1" w:rsidRDefault="001751E1" w:rsidP="00926133">
      <w:pPr>
        <w:jc w:val="both"/>
        <w:rPr>
          <w:sz w:val="27"/>
          <w:szCs w:val="27"/>
        </w:rPr>
      </w:pPr>
    </w:p>
    <w:p w:rsidR="001751E1" w:rsidRDefault="001751E1" w:rsidP="00926133">
      <w:pPr>
        <w:jc w:val="both"/>
        <w:rPr>
          <w:sz w:val="27"/>
          <w:szCs w:val="27"/>
        </w:rPr>
      </w:pPr>
    </w:p>
    <w:p w:rsidR="001751E1" w:rsidRPr="001751E1" w:rsidRDefault="001751E1" w:rsidP="00926133">
      <w:pPr>
        <w:jc w:val="both"/>
        <w:rPr>
          <w:sz w:val="27"/>
          <w:szCs w:val="27"/>
        </w:rPr>
      </w:pPr>
    </w:p>
    <w:p w:rsidR="001751E1" w:rsidRPr="001751E1" w:rsidRDefault="001751E1" w:rsidP="00926133">
      <w:pPr>
        <w:jc w:val="both"/>
        <w:rPr>
          <w:sz w:val="27"/>
          <w:szCs w:val="27"/>
        </w:rPr>
      </w:pPr>
    </w:p>
    <w:sectPr w:rsidR="001751E1" w:rsidRPr="0017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7F12"/>
    <w:multiLevelType w:val="hybridMultilevel"/>
    <w:tmpl w:val="544C5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F"/>
    <w:rsid w:val="000B527F"/>
    <w:rsid w:val="000C6444"/>
    <w:rsid w:val="001751E1"/>
    <w:rsid w:val="00180C05"/>
    <w:rsid w:val="002F35C9"/>
    <w:rsid w:val="00413B25"/>
    <w:rsid w:val="005309AB"/>
    <w:rsid w:val="005D6C90"/>
    <w:rsid w:val="006028E7"/>
    <w:rsid w:val="007619EE"/>
    <w:rsid w:val="007E1396"/>
    <w:rsid w:val="00926133"/>
    <w:rsid w:val="009A3C02"/>
    <w:rsid w:val="009A4702"/>
    <w:rsid w:val="009D3157"/>
    <w:rsid w:val="009D7B42"/>
    <w:rsid w:val="00C07010"/>
    <w:rsid w:val="00DF093D"/>
    <w:rsid w:val="00E35A1C"/>
    <w:rsid w:val="00E831D2"/>
    <w:rsid w:val="00E8559B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5E5A-22B9-4F5C-B5F6-220BD7A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1C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751E1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E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2014-09-22T13:06:00Z</cp:lastPrinted>
  <dcterms:created xsi:type="dcterms:W3CDTF">2014-10-28T14:32:00Z</dcterms:created>
  <dcterms:modified xsi:type="dcterms:W3CDTF">2014-10-29T07:07:00Z</dcterms:modified>
</cp:coreProperties>
</file>